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32D" w:rsidRDefault="0009132D" w:rsidP="004664B5">
      <w:pPr>
        <w:overflowPunct w:val="0"/>
        <w:adjustRightInd w:val="0"/>
        <w:snapToGrid w:val="0"/>
        <w:spacing w:line="360" w:lineRule="auto"/>
        <w:rPr>
          <w:rFonts w:ascii="Times New Roman" w:eastAsia="方正小标宋_GBK" w:hAnsi="Times New Roman" w:cs="Times New Roman"/>
          <w:color w:val="000000" w:themeColor="text1"/>
          <w:sz w:val="37"/>
        </w:rPr>
      </w:pPr>
    </w:p>
    <w:p w:rsidR="0009132D" w:rsidRDefault="00A841F3" w:rsidP="004664B5">
      <w:pPr>
        <w:tabs>
          <w:tab w:val="left" w:pos="900"/>
        </w:tabs>
        <w:overflowPunct w:val="0"/>
        <w:spacing w:after="312"/>
        <w:jc w:val="center"/>
        <w:rPr>
          <w:rFonts w:ascii="方正小标宋简体" w:eastAsia="方正小标宋简体" w:hAnsi="华文中宋"/>
          <w:b/>
          <w:color w:val="FF0000"/>
          <w:sz w:val="70"/>
          <w:szCs w:val="70"/>
        </w:rPr>
      </w:pPr>
      <w:r>
        <w:rPr>
          <w:rFonts w:ascii="方正小标宋简体" w:eastAsia="方正小标宋简体" w:hAnsi="华文中宋" w:hint="eastAsia"/>
          <w:b/>
          <w:color w:val="FF0000"/>
          <w:sz w:val="70"/>
          <w:szCs w:val="70"/>
        </w:rPr>
        <w:t>教职工政治学习参考资料</w:t>
      </w:r>
    </w:p>
    <w:p w:rsidR="0009132D" w:rsidRPr="00DD5483" w:rsidRDefault="00A841F3" w:rsidP="004664B5">
      <w:pPr>
        <w:overflowPunct w:val="0"/>
        <w:jc w:val="center"/>
        <w:rPr>
          <w:rFonts w:ascii="仿宋_GB2312" w:eastAsia="仿宋_GB2312" w:hAnsi="宋体"/>
          <w:sz w:val="32"/>
          <w:szCs w:val="32"/>
        </w:rPr>
      </w:pPr>
      <w:r w:rsidRPr="00DD5483">
        <w:rPr>
          <w:rFonts w:ascii="仿宋_GB2312" w:eastAsia="仿宋_GB2312" w:hAnsi="宋体" w:hint="eastAsia"/>
          <w:sz w:val="32"/>
          <w:szCs w:val="32"/>
        </w:rPr>
        <w:t>（</w:t>
      </w:r>
      <w:r w:rsidR="008E4DA7" w:rsidRPr="00DD5483">
        <w:rPr>
          <w:rFonts w:ascii="仿宋_GB2312" w:eastAsia="仿宋_GB2312" w:hAnsi="宋体" w:hint="eastAsia"/>
          <w:sz w:val="32"/>
          <w:szCs w:val="32"/>
        </w:rPr>
        <w:t>2018</w:t>
      </w:r>
      <w:r w:rsidRPr="00DD5483">
        <w:rPr>
          <w:rFonts w:ascii="仿宋_GB2312" w:eastAsia="仿宋_GB2312" w:hAnsi="宋体" w:hint="eastAsia"/>
          <w:sz w:val="32"/>
          <w:szCs w:val="32"/>
        </w:rPr>
        <w:t>年第</w:t>
      </w:r>
      <w:r w:rsidR="00EE0C5A" w:rsidRPr="00DD5483">
        <w:rPr>
          <w:rFonts w:ascii="仿宋_GB2312" w:eastAsia="仿宋_GB2312" w:hAnsi="宋体" w:hint="eastAsia"/>
          <w:sz w:val="32"/>
          <w:szCs w:val="32"/>
        </w:rPr>
        <w:t>2</w:t>
      </w:r>
      <w:r w:rsidRPr="00DD5483">
        <w:rPr>
          <w:rFonts w:ascii="仿宋_GB2312" w:eastAsia="仿宋_GB2312" w:hAnsi="宋体" w:hint="eastAsia"/>
          <w:sz w:val="32"/>
          <w:szCs w:val="32"/>
        </w:rPr>
        <w:t>期）</w:t>
      </w:r>
    </w:p>
    <w:p w:rsidR="00DD5483" w:rsidRPr="004664B5" w:rsidRDefault="00DD5483" w:rsidP="004664B5">
      <w:pPr>
        <w:overflowPunct w:val="0"/>
        <w:jc w:val="center"/>
        <w:rPr>
          <w:rFonts w:ascii="仿宋_GB2312" w:eastAsia="仿宋_GB2312" w:hAnsi="宋体"/>
          <w:b/>
          <w:sz w:val="32"/>
          <w:szCs w:val="32"/>
        </w:rPr>
      </w:pPr>
    </w:p>
    <w:p w:rsidR="0009132D" w:rsidRDefault="00A841F3" w:rsidP="004664B5">
      <w:pPr>
        <w:pBdr>
          <w:bottom w:val="single" w:sz="12" w:space="1" w:color="FF0000"/>
        </w:pBdr>
        <w:overflowPunct w:val="0"/>
        <w:rPr>
          <w:rFonts w:ascii="仿宋_GB2312" w:eastAsia="仿宋_GB2312" w:hAnsi="楷体"/>
          <w:sz w:val="32"/>
          <w:szCs w:val="32"/>
        </w:rPr>
      </w:pPr>
      <w:r>
        <w:rPr>
          <w:rFonts w:ascii="仿宋_GB2312" w:eastAsia="仿宋_GB2312" w:hAnsi="楷体" w:hint="eastAsia"/>
          <w:sz w:val="32"/>
          <w:szCs w:val="32"/>
        </w:rPr>
        <w:t xml:space="preserve">西安文理学院党委宣传部编            </w:t>
      </w:r>
      <w:r w:rsidRPr="004664B5">
        <w:rPr>
          <w:rFonts w:ascii="Times New Roman" w:eastAsia="仿宋_GB2312" w:hAnsi="Times New Roman" w:cs="Times New Roman"/>
          <w:sz w:val="32"/>
          <w:szCs w:val="32"/>
        </w:rPr>
        <w:t>201</w:t>
      </w:r>
      <w:r w:rsidR="008E4DA7" w:rsidRPr="004664B5">
        <w:rPr>
          <w:rFonts w:ascii="Times New Roman" w:eastAsia="仿宋_GB2312" w:hAnsi="Times New Roman" w:cs="Times New Roman"/>
          <w:sz w:val="32"/>
          <w:szCs w:val="32"/>
        </w:rPr>
        <w:t>8</w:t>
      </w:r>
      <w:r>
        <w:rPr>
          <w:rFonts w:ascii="仿宋_GB2312" w:eastAsia="仿宋_GB2312" w:hAnsi="楷体" w:hint="eastAsia"/>
          <w:sz w:val="32"/>
          <w:szCs w:val="32"/>
        </w:rPr>
        <w:t>年</w:t>
      </w:r>
      <w:r w:rsidR="00EE0C5A" w:rsidRPr="004664B5">
        <w:rPr>
          <w:rFonts w:ascii="Times New Roman" w:eastAsia="仿宋_GB2312" w:hAnsi="Times New Roman" w:cs="Times New Roman"/>
          <w:sz w:val="32"/>
          <w:szCs w:val="32"/>
        </w:rPr>
        <w:t>4</w:t>
      </w:r>
      <w:r>
        <w:rPr>
          <w:rFonts w:ascii="仿宋_GB2312" w:eastAsia="仿宋_GB2312" w:hAnsi="楷体" w:hint="eastAsia"/>
          <w:sz w:val="32"/>
          <w:szCs w:val="32"/>
        </w:rPr>
        <w:t>月</w:t>
      </w:r>
      <w:r w:rsidR="00EE0C5A" w:rsidRPr="004664B5">
        <w:rPr>
          <w:rFonts w:ascii="Times New Roman" w:eastAsia="仿宋_GB2312" w:hAnsi="Times New Roman" w:cs="Times New Roman"/>
          <w:sz w:val="32"/>
          <w:szCs w:val="32"/>
        </w:rPr>
        <w:t>9</w:t>
      </w:r>
      <w:r>
        <w:rPr>
          <w:rFonts w:ascii="仿宋_GB2312" w:eastAsia="仿宋_GB2312" w:hAnsi="楷体" w:hint="eastAsia"/>
          <w:sz w:val="32"/>
          <w:szCs w:val="32"/>
        </w:rPr>
        <w:t>日</w:t>
      </w:r>
    </w:p>
    <w:p w:rsidR="0009132D" w:rsidRDefault="0009132D" w:rsidP="004664B5">
      <w:pPr>
        <w:overflowPunct w:val="0"/>
        <w:rPr>
          <w:rFonts w:ascii="黑体" w:eastAsia="黑体" w:hAnsi="黑体"/>
          <w:b/>
          <w:kern w:val="28"/>
          <w:sz w:val="18"/>
          <w:szCs w:val="18"/>
        </w:rPr>
      </w:pPr>
    </w:p>
    <w:p w:rsidR="0009132D" w:rsidRDefault="00A841F3" w:rsidP="004664B5">
      <w:pPr>
        <w:overflowPunct w:val="0"/>
        <w:spacing w:line="360" w:lineRule="auto"/>
        <w:rPr>
          <w:rFonts w:ascii="黑体" w:eastAsia="黑体" w:hAnsi="黑体"/>
          <w:b/>
          <w:kern w:val="28"/>
          <w:sz w:val="32"/>
          <w:szCs w:val="32"/>
        </w:rPr>
      </w:pPr>
      <w:r>
        <w:rPr>
          <w:rFonts w:ascii="黑体" w:eastAsia="黑体" w:hAnsi="黑体" w:hint="eastAsia"/>
          <w:b/>
          <w:kern w:val="28"/>
          <w:sz w:val="32"/>
          <w:szCs w:val="32"/>
        </w:rPr>
        <w:t>● 学习内容</w:t>
      </w:r>
    </w:p>
    <w:p w:rsidR="0009132D" w:rsidRPr="004664B5" w:rsidRDefault="00693C67" w:rsidP="004664B5">
      <w:pPr>
        <w:pStyle w:val="10"/>
        <w:tabs>
          <w:tab w:val="right" w:leader="dot" w:pos="8494"/>
        </w:tabs>
        <w:overflowPunct w:val="0"/>
        <w:spacing w:before="480" w:line="560" w:lineRule="exact"/>
        <w:jc w:val="center"/>
        <w:rPr>
          <w:rFonts w:ascii="方正小标宋简体" w:eastAsia="方正小标宋简体" w:hAnsi="楷体" w:cstheme="minorBidi"/>
          <w:b w:val="0"/>
          <w:bCs w:val="0"/>
          <w:caps w:val="0"/>
          <w:sz w:val="44"/>
          <w:szCs w:val="44"/>
        </w:rPr>
      </w:pPr>
      <w:bookmarkStart w:id="0" w:name="_GoBack"/>
      <w:bookmarkEnd w:id="0"/>
      <w:r w:rsidRPr="004664B5">
        <w:rPr>
          <w:rFonts w:ascii="方正小标宋简体" w:eastAsia="方正小标宋简体" w:hAnsi="楷体" w:cstheme="minorBidi" w:hint="eastAsia"/>
          <w:b w:val="0"/>
          <w:bCs w:val="0"/>
          <w:caps w:val="0"/>
          <w:sz w:val="44"/>
          <w:szCs w:val="44"/>
        </w:rPr>
        <w:t>全国两会精神专题学习</w:t>
      </w:r>
    </w:p>
    <w:p w:rsidR="0009132D" w:rsidRDefault="0009132D" w:rsidP="004664B5">
      <w:pPr>
        <w:overflowPunct w:val="0"/>
        <w:rPr>
          <w:rFonts w:ascii="Times New Roman" w:hAnsi="Times New Roman" w:cs="Times New Roman"/>
          <w:color w:val="000000" w:themeColor="text1"/>
        </w:rPr>
      </w:pPr>
    </w:p>
    <w:p w:rsidR="0009132D" w:rsidRDefault="0009132D" w:rsidP="004664B5">
      <w:pPr>
        <w:overflowPunct w:val="0"/>
        <w:rPr>
          <w:rFonts w:ascii="Times New Roman" w:hAnsi="Times New Roman" w:cs="Times New Roman"/>
          <w:color w:val="000000" w:themeColor="text1"/>
        </w:rPr>
      </w:pPr>
    </w:p>
    <w:p w:rsidR="0009132D" w:rsidRPr="00693C67" w:rsidRDefault="00693C67" w:rsidP="004664B5">
      <w:pPr>
        <w:overflowPunct w:val="0"/>
        <w:spacing w:line="560" w:lineRule="exact"/>
        <w:rPr>
          <w:rFonts w:ascii="黑体" w:eastAsia="黑体" w:hAnsi="黑体"/>
          <w:b/>
          <w:kern w:val="28"/>
          <w:sz w:val="32"/>
          <w:szCs w:val="32"/>
        </w:rPr>
      </w:pPr>
      <w:r>
        <w:rPr>
          <w:rFonts w:ascii="黑体" w:eastAsia="黑体" w:hAnsi="黑体" w:hint="eastAsia"/>
          <w:b/>
          <w:kern w:val="28"/>
          <w:sz w:val="32"/>
          <w:szCs w:val="32"/>
        </w:rPr>
        <w:t>● 参考资料</w:t>
      </w:r>
    </w:p>
    <w:p w:rsidR="0009132D" w:rsidRPr="004664B5" w:rsidRDefault="00693C67" w:rsidP="004664B5">
      <w:pPr>
        <w:overflowPunct w:val="0"/>
        <w:spacing w:line="560" w:lineRule="exact"/>
        <w:ind w:left="640" w:hangingChars="200" w:hanging="640"/>
        <w:rPr>
          <w:rFonts w:ascii="楷体_GB2312" w:eastAsia="楷体_GB2312" w:hAnsi="楷体"/>
          <w:sz w:val="32"/>
          <w:szCs w:val="32"/>
        </w:rPr>
      </w:pPr>
      <w:r w:rsidRPr="00AE712F">
        <w:rPr>
          <w:rFonts w:ascii="黑体" w:eastAsia="黑体" w:hAnsi="黑体" w:hint="eastAsia"/>
          <w:kern w:val="28"/>
          <w:sz w:val="32"/>
          <w:szCs w:val="32"/>
        </w:rPr>
        <w:t>一、</w:t>
      </w:r>
      <w:r w:rsidR="00AE712F" w:rsidRPr="00AE712F">
        <w:rPr>
          <w:rFonts w:ascii="黑体" w:eastAsia="黑体" w:hAnsi="黑体" w:hint="eastAsia"/>
          <w:kern w:val="28"/>
          <w:sz w:val="32"/>
          <w:szCs w:val="32"/>
        </w:rPr>
        <w:t xml:space="preserve">中国人民政治协商会议全国委员会常务委员会工作报告 </w:t>
      </w:r>
      <w:r w:rsidR="00AE712F" w:rsidRPr="004664B5">
        <w:rPr>
          <w:rFonts w:ascii="楷体_GB2312" w:eastAsia="楷体_GB2312" w:hAnsi="楷体" w:hint="eastAsia"/>
          <w:sz w:val="32"/>
          <w:szCs w:val="32"/>
        </w:rPr>
        <w:t>——2018年3月3日在政协第十三届全国委员会第一次会议上</w:t>
      </w:r>
    </w:p>
    <w:p w:rsidR="001609C5" w:rsidRPr="001609C5" w:rsidRDefault="00693C67" w:rsidP="004664B5">
      <w:pPr>
        <w:pStyle w:val="a7"/>
        <w:overflowPunct w:val="0"/>
        <w:spacing w:before="0" w:beforeAutospacing="0" w:after="0" w:afterAutospacing="0" w:line="560" w:lineRule="exact"/>
        <w:jc w:val="both"/>
        <w:rPr>
          <w:rFonts w:ascii="黑体" w:eastAsia="黑体" w:hAnsi="黑体" w:cstheme="minorBidi"/>
          <w:kern w:val="28"/>
          <w:sz w:val="32"/>
          <w:szCs w:val="32"/>
        </w:rPr>
      </w:pPr>
      <w:r w:rsidRPr="001609C5">
        <w:rPr>
          <w:rFonts w:ascii="黑体" w:eastAsia="黑体" w:hAnsi="黑体" w:cstheme="minorBidi" w:hint="eastAsia"/>
          <w:kern w:val="28"/>
          <w:sz w:val="32"/>
          <w:szCs w:val="32"/>
        </w:rPr>
        <w:t>二、</w:t>
      </w:r>
      <w:r w:rsidR="001609C5" w:rsidRPr="001609C5">
        <w:rPr>
          <w:rFonts w:ascii="黑体" w:eastAsia="黑体" w:hAnsi="黑体" w:cstheme="minorBidi"/>
          <w:b/>
          <w:bCs/>
          <w:kern w:val="28"/>
          <w:sz w:val="32"/>
          <w:szCs w:val="32"/>
        </w:rPr>
        <w:t>政府工作报告</w:t>
      </w:r>
    </w:p>
    <w:p w:rsidR="001609C5" w:rsidRPr="004664B5" w:rsidRDefault="001609C5" w:rsidP="004664B5">
      <w:pPr>
        <w:pStyle w:val="a7"/>
        <w:overflowPunct w:val="0"/>
        <w:spacing w:before="0" w:beforeAutospacing="0" w:after="0" w:afterAutospacing="0" w:line="560" w:lineRule="exact"/>
        <w:jc w:val="both"/>
        <w:rPr>
          <w:rFonts w:ascii="楷体_GB2312" w:eastAsia="楷体_GB2312" w:hAnsi="楷体" w:cstheme="minorBidi"/>
          <w:kern w:val="2"/>
          <w:sz w:val="32"/>
          <w:szCs w:val="32"/>
        </w:rPr>
      </w:pPr>
      <w:r w:rsidRPr="004664B5">
        <w:rPr>
          <w:rFonts w:ascii="楷体_GB2312" w:eastAsia="楷体_GB2312" w:hAnsi="楷体" w:cstheme="minorBidi" w:hint="eastAsia"/>
          <w:kern w:val="2"/>
          <w:sz w:val="32"/>
          <w:szCs w:val="32"/>
        </w:rPr>
        <w:t xml:space="preserve">    </w:t>
      </w:r>
      <w:r w:rsidRPr="004664B5">
        <w:rPr>
          <w:rFonts w:ascii="楷体_GB2312" w:eastAsia="楷体_GB2312" w:hAnsi="楷体" w:cstheme="minorBidi"/>
          <w:kern w:val="2"/>
          <w:sz w:val="32"/>
          <w:szCs w:val="32"/>
        </w:rPr>
        <w:t>——</w:t>
      </w:r>
      <w:r w:rsidRPr="004664B5">
        <w:rPr>
          <w:rFonts w:ascii="楷体_GB2312" w:eastAsia="楷体_GB2312" w:hAnsi="楷体" w:cstheme="minorBidi"/>
          <w:kern w:val="2"/>
          <w:sz w:val="32"/>
          <w:szCs w:val="32"/>
        </w:rPr>
        <w:t>2018年3月5日在第十三届全国人民代表大会第一次会议上</w:t>
      </w:r>
    </w:p>
    <w:p w:rsidR="0009132D" w:rsidRPr="00693C67" w:rsidRDefault="0009132D" w:rsidP="004664B5">
      <w:pPr>
        <w:overflowPunct w:val="0"/>
        <w:rPr>
          <w:rFonts w:ascii="黑体" w:eastAsia="黑体" w:hAnsi="黑体"/>
          <w:b/>
          <w:kern w:val="28"/>
          <w:sz w:val="32"/>
          <w:szCs w:val="32"/>
        </w:rPr>
      </w:pPr>
    </w:p>
    <w:p w:rsidR="0009132D" w:rsidRPr="00693C67" w:rsidRDefault="0009132D" w:rsidP="004664B5">
      <w:pPr>
        <w:overflowPunct w:val="0"/>
        <w:rPr>
          <w:rFonts w:ascii="黑体" w:eastAsia="黑体" w:hAnsi="黑体"/>
          <w:b/>
          <w:kern w:val="28"/>
          <w:sz w:val="32"/>
          <w:szCs w:val="32"/>
        </w:rPr>
        <w:sectPr w:rsidR="0009132D" w:rsidRPr="00693C67" w:rsidSect="00444408">
          <w:footerReference w:type="even" r:id="rId8"/>
          <w:footerReference w:type="default" r:id="rId9"/>
          <w:pgSz w:w="11906" w:h="16838"/>
          <w:pgMar w:top="1440" w:right="1800" w:bottom="1440" w:left="1800" w:header="851" w:footer="1191" w:gutter="0"/>
          <w:pgNumType w:start="1"/>
          <w:cols w:space="425"/>
          <w:docGrid w:type="lines" w:linePitch="312"/>
        </w:sectPr>
      </w:pPr>
    </w:p>
    <w:p w:rsidR="004664B5" w:rsidRDefault="004664B5" w:rsidP="004664B5">
      <w:pPr>
        <w:overflowPunct w:val="0"/>
        <w:spacing w:line="360" w:lineRule="auto"/>
        <w:rPr>
          <w:rFonts w:ascii="黑体" w:eastAsia="黑体" w:hAnsi="黑体" w:hint="eastAsia"/>
          <w:b/>
          <w:kern w:val="28"/>
          <w:sz w:val="32"/>
          <w:szCs w:val="32"/>
        </w:rPr>
      </w:pPr>
      <w:r>
        <w:rPr>
          <w:rFonts w:ascii="黑体" w:eastAsia="黑体" w:hAnsi="黑体" w:hint="eastAsia"/>
          <w:b/>
          <w:kern w:val="28"/>
          <w:sz w:val="32"/>
          <w:szCs w:val="32"/>
        </w:rPr>
        <w:lastRenderedPageBreak/>
        <w:t>● 参考资料</w:t>
      </w:r>
    </w:p>
    <w:p w:rsidR="00C41784" w:rsidRPr="00693C67" w:rsidRDefault="00C41784" w:rsidP="004664B5">
      <w:pPr>
        <w:overflowPunct w:val="0"/>
        <w:spacing w:line="360" w:lineRule="auto"/>
        <w:rPr>
          <w:rFonts w:ascii="黑体" w:eastAsia="黑体" w:hAnsi="黑体"/>
          <w:b/>
          <w:kern w:val="28"/>
          <w:sz w:val="32"/>
          <w:szCs w:val="32"/>
        </w:rPr>
      </w:pPr>
    </w:p>
    <w:p w:rsidR="004664B5" w:rsidRDefault="00AE712F" w:rsidP="004664B5">
      <w:pPr>
        <w:overflowPunct w:val="0"/>
        <w:spacing w:line="560" w:lineRule="exact"/>
        <w:jc w:val="center"/>
        <w:rPr>
          <w:rFonts w:ascii="方正小标宋简体" w:eastAsia="方正小标宋简体" w:hAnsi="微软雅黑"/>
          <w:sz w:val="44"/>
          <w:szCs w:val="44"/>
          <w:shd w:val="clear" w:color="auto" w:fill="FFFFFF"/>
        </w:rPr>
      </w:pPr>
      <w:r w:rsidRPr="004664B5">
        <w:rPr>
          <w:rFonts w:ascii="方正小标宋简体" w:eastAsia="方正小标宋简体" w:hAnsi="微软雅黑" w:hint="eastAsia"/>
          <w:sz w:val="44"/>
          <w:szCs w:val="44"/>
          <w:shd w:val="clear" w:color="auto" w:fill="FFFFFF"/>
        </w:rPr>
        <w:t>中国人民政治协商会议全国委员会常务委员会工作报告</w:t>
      </w:r>
    </w:p>
    <w:p w:rsidR="004664B5" w:rsidRPr="004664B5" w:rsidRDefault="00AE712F" w:rsidP="004664B5">
      <w:pPr>
        <w:overflowPunct w:val="0"/>
        <w:spacing w:line="560" w:lineRule="exact"/>
        <w:jc w:val="center"/>
        <w:rPr>
          <w:rFonts w:ascii="楷体_GB2312" w:eastAsia="楷体_GB2312" w:hAnsi="微软雅黑"/>
          <w:sz w:val="32"/>
          <w:szCs w:val="32"/>
          <w:shd w:val="clear" w:color="auto" w:fill="FFFFFF"/>
        </w:rPr>
      </w:pPr>
      <w:r w:rsidRPr="004664B5">
        <w:rPr>
          <w:rFonts w:ascii="楷体_GB2312" w:eastAsia="楷体_GB2312" w:hAnsi="微软雅黑" w:hint="eastAsia"/>
          <w:sz w:val="32"/>
          <w:szCs w:val="32"/>
          <w:shd w:val="clear" w:color="auto" w:fill="FFFFFF"/>
        </w:rPr>
        <w:t>——在政协第十三届全国委员会第一次会议上</w:t>
      </w:r>
    </w:p>
    <w:p w:rsidR="00AE712F" w:rsidRDefault="00AE712F" w:rsidP="004664B5">
      <w:pPr>
        <w:overflowPunct w:val="0"/>
        <w:spacing w:line="560" w:lineRule="exact"/>
        <w:jc w:val="center"/>
        <w:rPr>
          <w:rFonts w:ascii="楷体_GB2312" w:eastAsia="楷体_GB2312" w:hAnsi="微软雅黑"/>
          <w:sz w:val="32"/>
          <w:szCs w:val="32"/>
          <w:shd w:val="clear" w:color="auto" w:fill="FFFFFF"/>
        </w:rPr>
      </w:pPr>
      <w:r w:rsidRPr="004664B5">
        <w:rPr>
          <w:rFonts w:ascii="楷体_GB2312" w:eastAsia="楷体_GB2312" w:hAnsi="微软雅黑" w:hint="eastAsia"/>
          <w:sz w:val="32"/>
          <w:szCs w:val="32"/>
          <w:shd w:val="clear" w:color="auto" w:fill="FFFFFF"/>
        </w:rPr>
        <w:t>俞正声</w:t>
      </w:r>
    </w:p>
    <w:p w:rsidR="00ED74E6" w:rsidRPr="004664B5" w:rsidRDefault="00ED74E6" w:rsidP="00ED74E6">
      <w:pPr>
        <w:overflowPunct w:val="0"/>
        <w:spacing w:line="560" w:lineRule="exact"/>
        <w:jc w:val="center"/>
        <w:rPr>
          <w:rFonts w:ascii="楷体_GB2312" w:eastAsia="楷体_GB2312" w:hAnsi="微软雅黑"/>
          <w:sz w:val="32"/>
          <w:szCs w:val="32"/>
          <w:shd w:val="clear" w:color="auto" w:fill="FFFFFF"/>
        </w:rPr>
      </w:pPr>
      <w:r w:rsidRPr="004664B5">
        <w:rPr>
          <w:rFonts w:ascii="楷体_GB2312" w:eastAsia="楷体_GB2312" w:hAnsi="微软雅黑" w:hint="eastAsia"/>
          <w:sz w:val="32"/>
          <w:szCs w:val="32"/>
          <w:shd w:val="clear" w:color="auto" w:fill="FFFFFF"/>
        </w:rPr>
        <w:t>（2018年3月3日）</w:t>
      </w:r>
    </w:p>
    <w:p w:rsidR="008B6927" w:rsidRPr="008B6927" w:rsidRDefault="008B6927" w:rsidP="004664B5">
      <w:pPr>
        <w:overflowPunct w:val="0"/>
        <w:spacing w:line="560" w:lineRule="exact"/>
        <w:rPr>
          <w:rFonts w:ascii="方正小标宋简体" w:eastAsia="方正小标宋简体" w:hAnsi="微软雅黑"/>
          <w:sz w:val="36"/>
          <w:szCs w:val="36"/>
          <w:shd w:val="clear" w:color="auto" w:fill="FFFFFF"/>
        </w:rPr>
      </w:pPr>
    </w:p>
    <w:p w:rsidR="001609C5"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各位委员：我代表中国人民政治协商会议第十二届全国委员会常务委员会，向大会报告过去五年工作，提出今后工作建议，请予审议。</w:t>
      </w:r>
    </w:p>
    <w:p w:rsidR="008B6927" w:rsidRPr="008B6927" w:rsidRDefault="00AE712F" w:rsidP="004664B5">
      <w:pPr>
        <w:overflowPunct w:val="0"/>
        <w:spacing w:line="560" w:lineRule="exact"/>
        <w:ind w:firstLineChars="200" w:firstLine="640"/>
        <w:rPr>
          <w:rFonts w:ascii="黑体" w:eastAsia="黑体" w:hAnsi="黑体"/>
          <w:sz w:val="32"/>
          <w:szCs w:val="32"/>
        </w:rPr>
      </w:pPr>
      <w:r w:rsidRPr="008B6927">
        <w:rPr>
          <w:rFonts w:ascii="黑体" w:eastAsia="黑体" w:hAnsi="黑体" w:hint="eastAsia"/>
          <w:sz w:val="32"/>
          <w:szCs w:val="32"/>
        </w:rPr>
        <w:t>一、五年工作的回顾</w:t>
      </w:r>
    </w:p>
    <w:p w:rsid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中共十八大以来的五年，是党和国家发展进程中极不平凡的五年。以习近平同志为核心的中共中央团结带领全党全国各族人民，统揽伟大斗争、伟大工程、伟大事业、伟大梦想，统筹推进“五位一体”总体布局、协调推进“四个全面”战略布局，推动党和国家事业取得历史性成就、发生历史性变革，中国特色社会主义进入了新时代。</w:t>
      </w:r>
    </w:p>
    <w:p w:rsidR="001609C5"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五年来，以习近平同志为核心的中共中央加强对人民政协工作的全面领导。习近平总书记多次发表重要讲话，提出一系列新思想新论断新要求，科学回答了人民政协事业发展的重大理论和实践问题。中共中央制定社会主义协商民主建设、爱国统一战线、</w:t>
      </w:r>
      <w:r w:rsidRPr="008B6927">
        <w:rPr>
          <w:rFonts w:ascii="仿宋_GB2312" w:eastAsia="仿宋_GB2312" w:hint="eastAsia"/>
          <w:sz w:val="32"/>
          <w:szCs w:val="32"/>
        </w:rPr>
        <w:lastRenderedPageBreak/>
        <w:t>人民政协协商民主建设、人民政协民主监督工作等重要文件，作出中央政治局常委会研究政协年度协商计划、听取政协党组工作汇报、完善政协党的领导体制等制度安排。政协全国委员会及其常务委员会全面贯彻中共十八大和十九大精神，深入贯彻习近平新时代中国特色社会主义思想，坚持团结和民主两大主题，围绕中心、服务大局，把坚持和发展中国特色社会主义作为巩固共同思想政治基础的主轴，完善协商议政格局，强化民主监督职能，拓展团结联谊工作，加强履职能力建设，推动人民政协事业在继承中发展、在发展中创新，开拓了团结民主、务实进取、蓬勃发展的新局面，彰显了中国特色社会主义制度的优势和特点，在党和国家事业发展中发挥了不可替代的重要作用、作出了重要贡献。</w:t>
      </w:r>
    </w:p>
    <w:p w:rsidR="008B6927" w:rsidRPr="008B6927" w:rsidRDefault="00AE712F" w:rsidP="004664B5">
      <w:pPr>
        <w:overflowPunct w:val="0"/>
        <w:spacing w:line="560" w:lineRule="exact"/>
        <w:ind w:firstLineChars="200" w:firstLine="640"/>
        <w:rPr>
          <w:rFonts w:ascii="楷体_GB2312" w:eastAsia="楷体_GB2312"/>
          <w:sz w:val="32"/>
          <w:szCs w:val="32"/>
        </w:rPr>
      </w:pPr>
      <w:r w:rsidRPr="008B6927">
        <w:rPr>
          <w:rFonts w:ascii="楷体_GB2312" w:eastAsia="楷体_GB2312" w:hint="eastAsia"/>
          <w:sz w:val="32"/>
          <w:szCs w:val="32"/>
        </w:rPr>
        <w:t>（一）牢牢把握正确的政治方向，坚决维护以习近平同志为核心的中共中央集中统一领导</w:t>
      </w:r>
    </w:p>
    <w:p w:rsid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以思想政治建设为统领，打牢团结奋斗的共同思想政治基础。深入学习中共十八大精神，召开常委会议专题学习贯彻中共十八届三中、四中、五中、六中全会精神，深刻理解全面深化改革、全面依法治国、全面建成小康社会、全面从严治党重大部署，结合实际贯彻落实。有计划、分专题学习领会习近平总书记系列重要讲话精神，召开主席会议、理论研讨会和座谈交流会等，集中学习习近平总书记在庆祝人民政协成立65周年大会上的重要讲话，向地方政协发出学习通知，在人民政协形成学讲话、抓落</w:t>
      </w:r>
      <w:r w:rsidRPr="008B6927">
        <w:rPr>
          <w:rFonts w:ascii="仿宋_GB2312" w:eastAsia="仿宋_GB2312" w:hint="eastAsia"/>
          <w:sz w:val="32"/>
          <w:szCs w:val="32"/>
        </w:rPr>
        <w:lastRenderedPageBreak/>
        <w:t>实、促工作的良好氛围；采取常委会学习讲座、报告会等形式，认真学习习近平总书记在庆祝中国共产党成立95周年、纪念中国人民抗日战争暨世界反法西斯战争胜利70周年、纪念红军长征胜利80周年、纪念孙中山先生诞辰150周年、庆祝中国人民解放军建军90周年、庆祝香港回归祖国20周年等大会上的重要讲话，引导广大委员从中华民族迎来了站起来、富起来到强起来伟大飞跃的历史进程中深化认识，坚定道路自信、理论自信、制度自信、文化自信，增强政治意识、大局意识、核心意识、看齐意识，坚决维护习近平总书记的核心地位，坚决维护中共中央权威和集中统一领导。</w:t>
      </w:r>
    </w:p>
    <w:p w:rsidR="001609C5"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2017年，坚持把迎接十九大、服务十九大、学习贯彻十九大精神作为重大政治任务，落实到履行职能、开展工作的全过程和各方面，加强政治引领，积极正面发声，广泛凝心聚力，促进经济社会大局保持稳定，为十九大胜利召开营造良好社会环境。十九大后，迅速兴起学习贯彻大会精神热潮，着力在学懂弄通做实上下功夫，及时召开常委会议集中学习，作出学习贯彻中共十九大精神决议，明确提出坚持中国共产党对人民政协的领导、聚焦新时代新使命履职尽责、全面增强履职本领等具体要求，号召人民政协各参加单位、各级组织和广大委员，在习近平新时代中国特色社会主义思想指引下，广泛凝聚共识、凝聚人心、凝聚智慧、凝聚力量，共同为落实中共十九大确定的目标任务而奋斗。</w:t>
      </w:r>
    </w:p>
    <w:p w:rsidR="008B6927" w:rsidRPr="008B6927" w:rsidRDefault="00AE712F" w:rsidP="004664B5">
      <w:pPr>
        <w:overflowPunct w:val="0"/>
        <w:spacing w:line="560" w:lineRule="exact"/>
        <w:ind w:firstLineChars="200" w:firstLine="640"/>
        <w:rPr>
          <w:rFonts w:ascii="楷体_GB2312" w:eastAsia="楷体_GB2312"/>
          <w:sz w:val="32"/>
          <w:szCs w:val="32"/>
        </w:rPr>
      </w:pPr>
      <w:r w:rsidRPr="008B6927">
        <w:rPr>
          <w:rFonts w:ascii="楷体_GB2312" w:eastAsia="楷体_GB2312" w:hint="eastAsia"/>
          <w:sz w:val="32"/>
          <w:szCs w:val="32"/>
        </w:rPr>
        <w:t>（二）聚焦党和国家中心任务，围绕统筹推进“五位一体”</w:t>
      </w:r>
      <w:r w:rsidRPr="008B6927">
        <w:rPr>
          <w:rFonts w:ascii="楷体_GB2312" w:eastAsia="楷体_GB2312" w:hint="eastAsia"/>
          <w:sz w:val="32"/>
          <w:szCs w:val="32"/>
        </w:rPr>
        <w:lastRenderedPageBreak/>
        <w:t>总体布局和协调推进“四个全面”战略布局协商议政</w:t>
      </w:r>
    </w:p>
    <w:p w:rsidR="001609C5"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坚持稳中求进工作总基调，围绕统筹做好稳增长、促改革、调结构、惠民生、防风险各项工作调研议政。把围绕“十三五”规划制定和实施献计出力作为工作主线，就规划制定用3个月时间密集开展56次议政活动，召开专题议政性常委会议集中献计献策，形成专题报告。着眼贯彻新发展理念和实施“十三五”规划，科学选题，合力攻坚，推动全面建成小康社会重点任务贯彻落实。紧扣深化供给侧结构性改革，分8次深入13个省区调研，既有专题议政性常委会议的综合献策，也有专题协商会、双周协商座谈会的专项议政，议题涉及“三去一降一补”、振兴实体经济、创新驱动发展、培育发展新动能、军民融合发展、品牌建设等方面。适应经济发展新常态，每季度召开宏观经济形势分析会。践行绿水青山就是金山银山的理念，抓住突出环境问题，围绕主体功能区规划建设、大气水土壤污染防治、森林草原等生态系统保护和修复、完善生态补偿机制、小型农田水利建设、推进国家公园体制试点、治理过度包装和垃圾资源化处理等调研议政，每年专题分析资源环境态势，助力美丽中国建设。</w:t>
      </w:r>
    </w:p>
    <w:p w:rsidR="001609C5"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瞄准全面深化改革和全面依法治国重大任务精准建言。坚持支持改革、服务改革，共开展185次视察调研和协商议政活动，报送74份专题报告和信息。抓住经济体制改革重大问题，就发挥市场在资源配置中的决定性作用和更好发挥政府作用深入调研，提出探索基本经济制度有效实现形式、深化行政审批制度改</w:t>
      </w:r>
      <w:r w:rsidRPr="008B6927">
        <w:rPr>
          <w:rFonts w:ascii="仿宋_GB2312" w:eastAsia="仿宋_GB2312" w:hint="eastAsia"/>
          <w:sz w:val="32"/>
          <w:szCs w:val="32"/>
        </w:rPr>
        <w:lastRenderedPageBreak/>
        <w:t xml:space="preserve">革、深化农村集体产权制度改革等建议。围绕深化改革关键问题，就简政放权、防范化解金融风险、加强基础研究提升原始创新能力、改革科技评价体系、发展混合所有制经济、促进京津冀协同发展等协商议政。针对东北三省工业转型升级难点问题，由3位副主席带队，分16个子课题，深入22个市地、87家企业座谈讨论，形成专题报告，并召开专题协商会集中提出建议。结合全面依法治国重大课题，召开法治政府建设、司法体制改革等专题座谈会，每年安排法律法规方面的重点议题开展协商，对慈善法、安全生产法、促进科技成果转化法、快递条例等的制定修订提出建议。 　　</w:t>
      </w:r>
    </w:p>
    <w:p w:rsidR="001609C5"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 xml:space="preserve">配合跟进全面从严治党战略部署贯彻落实。将党风廉政建设列为重点协商议题，先后两次召开常委会议，从巩固落实中央八项规定精神成果、完善监督体系、营造良好政治生态等方面提出建议。支持委员围绕加强党的建设重要问题务实建言。 　　</w:t>
      </w:r>
    </w:p>
    <w:p w:rsidR="001609C5"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楷体_GB2312" w:eastAsia="楷体_GB2312" w:hint="eastAsia"/>
          <w:sz w:val="32"/>
          <w:szCs w:val="32"/>
        </w:rPr>
        <w:t xml:space="preserve">（三）贯彻以人民为中心的发展思想，为保障和改善民生建言献策 </w:t>
      </w:r>
      <w:r w:rsidRPr="008B6927">
        <w:rPr>
          <w:rFonts w:ascii="仿宋_GB2312" w:eastAsia="仿宋_GB2312" w:hint="eastAsia"/>
          <w:sz w:val="32"/>
          <w:szCs w:val="32"/>
        </w:rPr>
        <w:t xml:space="preserve">　　</w:t>
      </w:r>
    </w:p>
    <w:p w:rsid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坚持履职为民，抓住涉及人民群众切身利益的实际问题，共开展171次视察调研和协商议政活动，每年组织委员开展教师节慰问和科技、文化、卫生、体育下基层活动。着眼办好人民满意的教育，针对学前教育、义务教育、高中教育、高等教育、职业教育、特殊教育和乡村教师队伍建设、困难学生资助等问题深度建言，推动教育事业全链条发展。着眼实施健康中国战略，深化</w:t>
      </w:r>
      <w:r w:rsidRPr="008B6927">
        <w:rPr>
          <w:rFonts w:ascii="仿宋_GB2312" w:eastAsia="仿宋_GB2312" w:hint="eastAsia"/>
          <w:sz w:val="32"/>
          <w:szCs w:val="32"/>
        </w:rPr>
        <w:lastRenderedPageBreak/>
        <w:t xml:space="preserve">医药卫生体制改革，紧扣医疗、医保、医药“三医”联动，从妇女儿童保健、青少年疾病预防、职业病防治、全民健身和体育产业到安宁疗护，从公立医院改革、民营医院发展、发挥中医药特色优势、仿制药质量到医患关系改善，开展系列履职活动，促进人民健康全周期保障。着眼更好满足人民群众文化需求，围绕培育和践行社会主义核心价值观、坚定文化自信讲好中国故事、社会主义文艺繁荣发展、完善公共文化服务体系、营造风清气正网络空间、文化遗产传承保护等协商议政，助力文化建设全方位推进。着眼民生关切，就食品安全监管、无障碍环境建设、住宅房地产调控、去产能过程中职工就业再就业、大学生和退役士兵就业创业、养老及医养结合等问题，建筑环卫工人、农民工、残疾人、留守儿童等群体权益保障深入协商，对涉及群众生活的问题全景式关注。 　　</w:t>
      </w:r>
    </w:p>
    <w:p w:rsidR="001609C5"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楷体_GB2312" w:eastAsia="楷体_GB2312" w:hint="eastAsia"/>
          <w:sz w:val="32"/>
          <w:szCs w:val="32"/>
        </w:rPr>
        <w:t>（四）推进政协协商民主建设，形成协商议政新局面</w:t>
      </w:r>
      <w:r w:rsidRPr="008B6927">
        <w:rPr>
          <w:rFonts w:ascii="仿宋_GB2312" w:eastAsia="仿宋_GB2312" w:hint="eastAsia"/>
          <w:sz w:val="32"/>
          <w:szCs w:val="32"/>
        </w:rPr>
        <w:t xml:space="preserve"> 　　</w:t>
      </w:r>
    </w:p>
    <w:p w:rsidR="001609C5"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认真落实中共中央关于政协协商民主建设重大改革举措，对政协协商民主建设实施意见贯彻执行情况开展阶段性评估，通过实地调研检查，推广经验，查找不足，改进工作，进一步完善以全体会议为龙头，以专题议政性常委会议和专题协商会为重点，以双周协商座谈会、对口协商会、提案办理协商会等为常态的协商议政格局。建立制定年度协商计划制度，增加协商密度，专题议政性常委会议由每年1次增加到2次，专题协商会由每年1次增加到至少2次。创建双周协商座谈会制度，优化参与构成，合</w:t>
      </w:r>
      <w:r w:rsidRPr="008B6927">
        <w:rPr>
          <w:rFonts w:ascii="仿宋_GB2312" w:eastAsia="仿宋_GB2312" w:hint="eastAsia"/>
          <w:sz w:val="32"/>
          <w:szCs w:val="32"/>
        </w:rPr>
        <w:lastRenderedPageBreak/>
        <w:t xml:space="preserve">理确定议题，强化讨论交流，参会委员以民主党派成员和无党派人士为主，选择切口小、社会关注度高的具体问题议深议透，共举办76次，已成为政协协商民主经常性平台和重要品牌。坚持民主协商、平等议事，多向沟通协商和多方互动交流、综合报告与专题信息相结合方式报送重要成果成为制度化安排。协商民主的生动实践，调动了委员履职参与积极性，参加各类视察考察调研、协商会议活动的委员共1635名，2.85万人次。 　　</w:t>
      </w:r>
    </w:p>
    <w:p w:rsidR="008B6927" w:rsidRPr="008B6927" w:rsidRDefault="00AE712F" w:rsidP="004664B5">
      <w:pPr>
        <w:overflowPunct w:val="0"/>
        <w:spacing w:line="560" w:lineRule="exact"/>
        <w:ind w:firstLineChars="200" w:firstLine="640"/>
        <w:rPr>
          <w:rFonts w:ascii="楷体_GB2312" w:eastAsia="楷体_GB2312"/>
          <w:sz w:val="32"/>
          <w:szCs w:val="32"/>
        </w:rPr>
      </w:pPr>
      <w:r w:rsidRPr="008B6927">
        <w:rPr>
          <w:rFonts w:ascii="楷体_GB2312" w:eastAsia="楷体_GB2312" w:hint="eastAsia"/>
          <w:sz w:val="32"/>
          <w:szCs w:val="32"/>
        </w:rPr>
        <w:t>（五）加强和改进民主监督工作，推动党和国家重大方针政策和重要决策部署贯彻落实</w:t>
      </w:r>
    </w:p>
    <w:p w:rsidR="001609C5"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强化政协民主监督职能，发挥协商式监督特色优势，重点监督党和国家重大改革举措、重要决策部署贯彻执行情况，通过调研察看发现问题、围绕履责不力提出批评、针对存在不足督促改进。重点监督性议题纳入年度协商计划，寓监督于会议、视察、提案、专题调研、大会发言、社情民意信息等工作之中，做到监督有计划、有题目、有载体、有成效。视察调研的监督性议题逐年增加，由2015年的12项占11%，发展到2017年的20项占28%，开展营改增执行情况、全面两孩政策实施等监督性调研协商活动。年年聚焦精准扶贫、精准脱贫，相关视察调研涉及17个省区市，遍及脱贫攻坚主战场。鼓励和支持委员参与对口帮扶实践，推动形成脱贫攻坚合力。2016年、2017年连续两年围绕精准扶贫、精准脱贫召开专题议政性常委会议。2017年“实施精准扶贫中存在的问题和建议”专题议政性常委会议前，6位副主席带</w:t>
      </w:r>
      <w:r w:rsidRPr="008B6927">
        <w:rPr>
          <w:rFonts w:ascii="仿宋_GB2312" w:eastAsia="仿宋_GB2312" w:hint="eastAsia"/>
          <w:sz w:val="32"/>
          <w:szCs w:val="32"/>
        </w:rPr>
        <w:lastRenderedPageBreak/>
        <w:t xml:space="preserve">队、101名委员参加，随机走访、进村入户，以全面调研和专题调研两轮调研压茬进行为主干形式，以问卷调查为典型支撑，辅以分析24个贫困县财政支出情况专项调研和有关地方政协协同调研，着力解剖麻雀、发现问题；会上多角度分析论证，集中提出意见；会后继续跟进，促进落实。创新监督方式，针对腾格里沙漠污染治理等问题，明查暗访综合运用，深入一线摸准情况，追踪监督推动整改。 　　</w:t>
      </w:r>
    </w:p>
    <w:p w:rsidR="008B6927" w:rsidRPr="008B6927" w:rsidRDefault="00AE712F" w:rsidP="004664B5">
      <w:pPr>
        <w:overflowPunct w:val="0"/>
        <w:spacing w:line="560" w:lineRule="exact"/>
        <w:ind w:firstLineChars="200" w:firstLine="640"/>
        <w:rPr>
          <w:rFonts w:ascii="楷体_GB2312" w:eastAsia="楷体_GB2312"/>
          <w:sz w:val="32"/>
          <w:szCs w:val="32"/>
        </w:rPr>
      </w:pPr>
      <w:r w:rsidRPr="008B6927">
        <w:rPr>
          <w:rFonts w:ascii="楷体_GB2312" w:eastAsia="楷体_GB2312" w:hint="eastAsia"/>
          <w:sz w:val="32"/>
          <w:szCs w:val="32"/>
        </w:rPr>
        <w:t>（六）充分发挥统一战线组织作用，做好凝心聚力工作</w:t>
      </w:r>
    </w:p>
    <w:p w:rsidR="001609C5"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深入学习贯彻第二次中央新疆工作座谈会、中央民族工作会议、中央统战工作会议、中央第六次西藏工作座谈会、全国宗教工作会议等会议精神。促进各党派和无党派人士的团结合作，通过联合调研、共同举办协商活动等方式，为民主党派和无党派人士在政协更好发挥作用创造条件。邀请党外知识分子、非公有制经济人士、新的社会阶层人士等参加政协活动。召开构建亲清新型政商关系专题协商会。参加庆祝西藏自治区成立50周年、新疆维吾尔自治区成立60周年、内蒙古自治区成立70周年等活动。围绕少数民族流动人口服务管理、民族地区产业布局和城镇化建设、西部农牧区包虫病防治、少数民族戏剧传承与发展等深入调研，促进民族地区经济社会发展和各民族交往交流交融。全面贯彻党的宗教工作基本方针，开展培养宗教界中青年代表人士、宗教教职人员社会保障等调研，就修订《宗教事务条例》提出建议。坚持举办少数民族界、宗教界委员座谈会，反映社情民意，旗帜</w:t>
      </w:r>
      <w:r w:rsidRPr="008B6927">
        <w:rPr>
          <w:rFonts w:ascii="仿宋_GB2312" w:eastAsia="仿宋_GB2312" w:hint="eastAsia"/>
          <w:sz w:val="32"/>
          <w:szCs w:val="32"/>
        </w:rPr>
        <w:lastRenderedPageBreak/>
        <w:t xml:space="preserve">鲜明反对暴力恐怖活动、民族分裂活动、宗教极端活动。全面准确贯彻“一国两制”、“港人治港”、“澳人治澳”、高度自治方针，支持委员在特别行政区事务中发挥积极作用，对全国人大常委会就香港特别行政区基本法第104条的解释正面发声，参与庆祝香港回归祖国20周年活动，深做细做港澳青少年工作，推动爱国爱港爱澳力量发展壮大。在坚持体现一个中国原则的“九二共识”基础上推动两岸关系和平发展，加强与台湾民意代表机制化交流，就台资企业转型升级、在大陆就读台湾学生就业等开展调研，坚决反对“台独”分裂行径。邀请侨胞列席政协大会、回国考察，组团出访慰问侨胞、广交朋友。举办纪念孙中山先生诞辰150周年大会及系列活动，激励中华儿女共同致力实现中华民族伟大复兴的中国梦。 　　</w:t>
      </w:r>
    </w:p>
    <w:p w:rsidR="008B6927" w:rsidRPr="008B6927" w:rsidRDefault="00AE712F" w:rsidP="004664B5">
      <w:pPr>
        <w:overflowPunct w:val="0"/>
        <w:spacing w:line="560" w:lineRule="exact"/>
        <w:ind w:firstLineChars="200" w:firstLine="640"/>
        <w:rPr>
          <w:rFonts w:ascii="楷体_GB2312" w:eastAsia="楷体_GB2312"/>
          <w:sz w:val="32"/>
          <w:szCs w:val="32"/>
        </w:rPr>
      </w:pPr>
      <w:r w:rsidRPr="008B6927">
        <w:rPr>
          <w:rFonts w:ascii="楷体_GB2312" w:eastAsia="楷体_GB2312" w:hint="eastAsia"/>
          <w:sz w:val="32"/>
          <w:szCs w:val="32"/>
        </w:rPr>
        <w:t>（七）广泛开展对外友好交往，为营造良好外部环境作出积极贡献</w:t>
      </w:r>
    </w:p>
    <w:p w:rsidR="001609C5"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服务国家外交大局，务实开展高层交往，推动共建“一带一路”、发展战略对接等方面合作。推进公共外交和人文交流，加强同外国政治组织、相关机构、媒体智库和各界人士联系沟通。讲好中国故事，广泛宣传当代中国发展成就、中国共产党领导的多党合作和政治协商制度、社会主义协商民主、人类命运共同体理念。发挥专门委员会、中国经济社会理事会、中国宗教界和平委员会作用，就台湾、涉藏、涉疆等问题阐明我国主张，维护国家核心利益。运用中欧圆桌会议等机制，加强与相关国际协会及</w:t>
      </w:r>
      <w:r w:rsidRPr="008B6927">
        <w:rPr>
          <w:rFonts w:ascii="仿宋_GB2312" w:eastAsia="仿宋_GB2312" w:hint="eastAsia"/>
          <w:sz w:val="32"/>
          <w:szCs w:val="32"/>
        </w:rPr>
        <w:lastRenderedPageBreak/>
        <w:t xml:space="preserve">成员的交流合作。定期召开国际形势分析会，就建立新型国际关系等提出建议，就加强我国卫生援非工作等调研协商。共组织114个团组出访，接待66个团组来访。全国政协现与149个国家的292个机构和15个国际性或区域性组织建立了联系。 　　</w:t>
      </w:r>
    </w:p>
    <w:p w:rsidR="008B6927" w:rsidRPr="008B6927" w:rsidRDefault="00AE712F" w:rsidP="004664B5">
      <w:pPr>
        <w:overflowPunct w:val="0"/>
        <w:spacing w:line="560" w:lineRule="exact"/>
        <w:ind w:firstLineChars="200" w:firstLine="640"/>
        <w:rPr>
          <w:rFonts w:ascii="楷体_GB2312" w:eastAsia="楷体_GB2312"/>
          <w:sz w:val="32"/>
          <w:szCs w:val="32"/>
        </w:rPr>
      </w:pPr>
      <w:r w:rsidRPr="008B6927">
        <w:rPr>
          <w:rFonts w:ascii="楷体_GB2312" w:eastAsia="楷体_GB2312" w:hint="eastAsia"/>
          <w:sz w:val="32"/>
          <w:szCs w:val="32"/>
        </w:rPr>
        <w:t>（八）大力加强自身建设，提高政协履职能力和水平</w:t>
      </w:r>
    </w:p>
    <w:p w:rsid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着力提高工作制度化、规范化、程序化水平。高度重视政协章程修改工作，坚持党的领导，充分发扬民主，广泛征求意见，严格按程序积极稳妥推进，提出部分修改政协章程的建议。制定修订委员履职工作规则、双周协商座谈会工作规则、各专委会工作指南等20项制度，推进政协协商民主、专委会工作等基础性程序机制建设，完善制度体系。</w:t>
      </w:r>
    </w:p>
    <w:p w:rsid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以改革创新精神做好经常性工作。改进调查研究，统筹运用综合调研、蹲点调研、平行调研，着力把问题找准、原因理清、建议提实。提高提案质量和提案办理质量，共收到提案2.9万件，立案2.4万件，办复率99%。重视大会发言工作，完善发言协商遴选机制，邀请地方政协委员交流履职经验。强化社情民意信息舆情汇集和民意表达功能。做好来信来访工作。做好抗日战争胜利70周年等重大选题史料征集出版工作。发挥中国人民政协理论研究会作用，加强对政协协商民主、民主监督等问题的研究。坚持正确舆论导向，加大政协履职成果宣传力度。</w:t>
      </w:r>
    </w:p>
    <w:p w:rsid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贯彻全面从严治党部署，把党的政治建设摆在首位。完善全国政协党的领导体制，在9个专门委员会设立分党组，加强政协</w:t>
      </w:r>
      <w:r w:rsidRPr="008B6927">
        <w:rPr>
          <w:rFonts w:ascii="仿宋_GB2312" w:eastAsia="仿宋_GB2312" w:hint="eastAsia"/>
          <w:sz w:val="32"/>
          <w:szCs w:val="32"/>
        </w:rPr>
        <w:lastRenderedPageBreak/>
        <w:t>党组对机关党组和各分党组的领导，从组织体系、制度机制上确保了中共中央集中统一领导在政协的贯彻落实。按照懂政协、会协商、善议政和守纪律、讲规矩、重品行要求，抓好政协委员队伍建设，举办委员特别是新任委员学习研讨班、报告会等32次，1万余人次参加。制定贯彻中央八项规定精神具体措施，设立大会会风会纪督查组，严格规范履职活动，严肃会纪，改进会风文风。依章程撤销令计划、苏荣、孙怀山等38人全国政协委员资格。多措并举推进机关建设，加大巡视整改力度，支持中央纪委驻政协机关纪检组监督执纪问责，营造良好政治生态。召开地方政协工作经验交流会、地方政协秘书长座谈会，确保中共中央决策部署和对政协工作要求落实到位。</w:t>
      </w:r>
    </w:p>
    <w:p w:rsid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各位委员，五年来的成绩，是中共中央高度重视、坚强领导的结果，是各级党委和政府及社会各界热情帮助、鼎力支持的结果，是人民政协各参加单位、各级组织和广大委员团结协作、共同奋斗的结果。我代表十二届全国政协常委会表示衷心的感谢！</w:t>
      </w:r>
    </w:p>
    <w:p w:rsidR="001609C5"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 xml:space="preserve">在总结成绩的同时，也要看到，有些工作同新时代新任务的要求相比、同人民群众期待相比还有一定差距。一些调研议政活动还存在调查浮于表面、深入实际不够的问题，民主监督的方式方法和制度化建设还需进一步探索，团结联谊的范围和渠道还有待进一步拓展，发挥委员作用还需进一步强化，专门委员会联系界别、联系委员的工作还需进一步改进，机关建设还有薄弱环节，对地方政协工作指导还不够，等等。这些都需要切实加以改进。 　　</w:t>
      </w:r>
    </w:p>
    <w:p w:rsidR="008B6927" w:rsidRPr="008B6927" w:rsidRDefault="00AE712F" w:rsidP="004664B5">
      <w:pPr>
        <w:overflowPunct w:val="0"/>
        <w:spacing w:line="560" w:lineRule="exact"/>
        <w:ind w:firstLineChars="200" w:firstLine="640"/>
        <w:rPr>
          <w:rFonts w:ascii="黑体" w:eastAsia="黑体" w:hAnsi="黑体"/>
          <w:sz w:val="32"/>
          <w:szCs w:val="32"/>
        </w:rPr>
      </w:pPr>
      <w:r w:rsidRPr="008B6927">
        <w:rPr>
          <w:rFonts w:ascii="黑体" w:eastAsia="黑体" w:hAnsi="黑体" w:hint="eastAsia"/>
          <w:sz w:val="32"/>
          <w:szCs w:val="32"/>
        </w:rPr>
        <w:lastRenderedPageBreak/>
        <w:t>二、五年工作的主要体会</w:t>
      </w:r>
    </w:p>
    <w:p w:rsid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五年来，十二届全国政协在实践探索中积累了一些有益经验，形成了一些规律性认识和体会。</w:t>
      </w:r>
    </w:p>
    <w:p w:rsidR="008B6927" w:rsidRDefault="00AE712F" w:rsidP="004664B5">
      <w:pPr>
        <w:overflowPunct w:val="0"/>
        <w:spacing w:line="560" w:lineRule="exact"/>
        <w:ind w:firstLineChars="200" w:firstLine="640"/>
        <w:rPr>
          <w:rFonts w:ascii="仿宋_GB2312" w:eastAsia="仿宋_GB2312"/>
          <w:sz w:val="32"/>
          <w:szCs w:val="32"/>
        </w:rPr>
      </w:pPr>
      <w:r w:rsidRPr="008B6927">
        <w:rPr>
          <w:rFonts w:ascii="楷体_GB2312" w:eastAsia="楷体_GB2312" w:hint="eastAsia"/>
          <w:sz w:val="32"/>
          <w:szCs w:val="32"/>
        </w:rPr>
        <w:t>（一）坚持中国共产党的领导。这是人民政协必须恪守的根本政治原则。</w:t>
      </w:r>
      <w:r w:rsidRPr="008B6927">
        <w:rPr>
          <w:rFonts w:ascii="仿宋_GB2312" w:eastAsia="仿宋_GB2312" w:hint="eastAsia"/>
          <w:sz w:val="32"/>
          <w:szCs w:val="32"/>
        </w:rPr>
        <w:t>中国特色社会主义最本质的特征是中国共产党领导，中国特色社会主义制度的最大优势是中国共产党领导。党政军民学，东西南北中，党是领导一切的。在政协各级组织和各项活动中，党居于领导地位。人民政协坚持党的领导是具体的而不是抽象的，集中体现为坚决维护以习近平同志为核心的中共中央权威和集中统一领导，体现为坚持和完善中国共产党领导的多党合作和政治协商制度，体现为坚持和运用好协商民主这一实现党的领导的重要方式，体现为政协党组织团结带领广大委员坚定贯彻执行党的基本理论、基本路线、基本方略。要发挥政协党组把方向、管大局、保落实的重要作用，加强对机关党组、专门委员会分党组的领导，形成上下贯通的组织体系和工作机制，把党的主张通过民主程序转化为政协组织的决定，做到人民政协一切重要工作在党的领导下展开，一切重要活动围绕党和国家中心任务进行，一切重要安排在广泛征求意见基础上报党委审批后实施。</w:t>
      </w:r>
    </w:p>
    <w:p w:rsidR="008B6927" w:rsidRDefault="00AE712F" w:rsidP="004664B5">
      <w:pPr>
        <w:overflowPunct w:val="0"/>
        <w:spacing w:line="560" w:lineRule="exact"/>
        <w:ind w:firstLineChars="200" w:firstLine="640"/>
        <w:rPr>
          <w:rFonts w:ascii="仿宋_GB2312" w:eastAsia="仿宋_GB2312"/>
          <w:sz w:val="32"/>
          <w:szCs w:val="32"/>
        </w:rPr>
      </w:pPr>
      <w:r w:rsidRPr="008B6927">
        <w:rPr>
          <w:rFonts w:ascii="楷体_GB2312" w:eastAsia="楷体_GB2312" w:hint="eastAsia"/>
          <w:sz w:val="32"/>
          <w:szCs w:val="32"/>
        </w:rPr>
        <w:t>（二）坚持人民政协性质定位。</w:t>
      </w:r>
      <w:r w:rsidRPr="008B6927">
        <w:rPr>
          <w:rFonts w:ascii="仿宋_GB2312" w:eastAsia="仿宋_GB2312" w:hint="eastAsia"/>
          <w:sz w:val="32"/>
          <w:szCs w:val="32"/>
        </w:rPr>
        <w:t>这是人民政协工作的基石。人民政协作为统一战线的组织、多党合作和政治协商的重要机构、人民民主的重要实现形式，是国家治理体系的重要组成部分，是具有中国特色的制度安排。政协不是权力机关，不是决策机构，</w:t>
      </w:r>
      <w:r w:rsidRPr="008B6927">
        <w:rPr>
          <w:rFonts w:ascii="仿宋_GB2312" w:eastAsia="仿宋_GB2312" w:hint="eastAsia"/>
          <w:sz w:val="32"/>
          <w:szCs w:val="32"/>
        </w:rPr>
        <w:lastRenderedPageBreak/>
        <w:t>而是各党派团体和各族各界人士发扬民主、参与国是、团结合作的重要平台，发挥作用不是靠强制约束力，而是靠政治影响力。把握政协性质定位，事关坚持中国特色社会主义制度优势和特点，事关人民政协事业的方向和使命，必须具体地落实到政协的工作原则、职能任务、方式方法中。要牢牢把握政协性质定位的基本要义，不忘初心，抓住关键，筑牢根基，始终不含煳、不动摇，坚定不移走中国特色社会主义政治发展道路，把新时代人民政协事业不断推向前进。</w:t>
      </w:r>
    </w:p>
    <w:p w:rsidR="008B6927" w:rsidRDefault="00AE712F" w:rsidP="004664B5">
      <w:pPr>
        <w:overflowPunct w:val="0"/>
        <w:spacing w:line="560" w:lineRule="exact"/>
        <w:ind w:firstLineChars="200" w:firstLine="640"/>
        <w:rPr>
          <w:rFonts w:ascii="仿宋_GB2312" w:eastAsia="仿宋_GB2312"/>
          <w:sz w:val="32"/>
          <w:szCs w:val="32"/>
        </w:rPr>
      </w:pPr>
      <w:r w:rsidRPr="008B6927">
        <w:rPr>
          <w:rFonts w:ascii="楷体_GB2312" w:eastAsia="楷体_GB2312" w:hint="eastAsia"/>
          <w:sz w:val="32"/>
          <w:szCs w:val="32"/>
        </w:rPr>
        <w:t>（三）坚持围绕中心、服务大局。</w:t>
      </w:r>
      <w:r w:rsidRPr="008B6927">
        <w:rPr>
          <w:rFonts w:ascii="仿宋_GB2312" w:eastAsia="仿宋_GB2312" w:hint="eastAsia"/>
          <w:sz w:val="32"/>
          <w:szCs w:val="32"/>
        </w:rPr>
        <w:t>这是人民政协履行职能的基本遵循。党和国家事业大局具有全局性、战略性。人民政协只有在大局下思考、在大局下行动，才能明确主攻方向、把握着力重点、彰显意义价值。要聚焦党和国家中心任务，想党和国家所想、急党和国家所急，自觉投身新时代中国特色社会主义的伟大实践，紧扣人民群众生产生活，紧扣经济社会发展实际，紧扣贯彻落实党和国家重要决策部署需要解决的问题，精准建言出实招，集合众智克难关。要坚持以人民为中心，坚持人民政协为人民，把更好满足人民日益增长的美好生活需要作为政协全部工作的出发点和落脚点，更加深入更为经常地关注民计民生，努力让人民群众感到政协离自己很近、政协委员就在身边。</w:t>
      </w:r>
    </w:p>
    <w:p w:rsidR="008B6927" w:rsidRDefault="00AE712F" w:rsidP="004664B5">
      <w:pPr>
        <w:overflowPunct w:val="0"/>
        <w:spacing w:line="560" w:lineRule="exact"/>
        <w:ind w:firstLineChars="200" w:firstLine="640"/>
        <w:rPr>
          <w:rFonts w:ascii="仿宋_GB2312" w:eastAsia="仿宋_GB2312"/>
          <w:sz w:val="32"/>
          <w:szCs w:val="32"/>
        </w:rPr>
      </w:pPr>
      <w:r w:rsidRPr="008B6927">
        <w:rPr>
          <w:rFonts w:ascii="楷体_GB2312" w:eastAsia="楷体_GB2312" w:hint="eastAsia"/>
          <w:sz w:val="32"/>
          <w:szCs w:val="32"/>
        </w:rPr>
        <w:t>（四）坚持团结和民主两大主题。</w:t>
      </w:r>
      <w:r w:rsidRPr="008B6927">
        <w:rPr>
          <w:rFonts w:ascii="仿宋_GB2312" w:eastAsia="仿宋_GB2312" w:hint="eastAsia"/>
          <w:sz w:val="32"/>
          <w:szCs w:val="32"/>
        </w:rPr>
        <w:t>这是人民政协组织的本质要求和标志性特征。在人民政协，团结是方向、是目的，民主既是目的、也是手段，团结就是力量，民主才有活力。要高举爱国</w:t>
      </w:r>
      <w:r w:rsidRPr="008B6927">
        <w:rPr>
          <w:rFonts w:ascii="仿宋_GB2312" w:eastAsia="仿宋_GB2312" w:hint="eastAsia"/>
          <w:sz w:val="32"/>
          <w:szCs w:val="32"/>
        </w:rPr>
        <w:lastRenderedPageBreak/>
        <w:t>主义、社会主义旗帜，坚持大团结大联合，坚持一致性和多样性统一，深刻认识一致性是共同思想政治基础的一致、多样性是利益多元和思想多样的反映，在坚持一致性中尊重多样性，在包容多样性中寻求一致性，找到最大公约数，画出最大同心圆。要不忘老朋友，结交新朋友，多交挚友和诤友，把更多的人团结在中国共产党周围。有事好商量，众人的事情由众人商量，是人民民主的真谛，也是社会主义协商民主的重要原则。要充分发挥人民政协作为社会主义协商民主的重要渠道和专门协商机构作用，把协商民主贯穿履行职能全过程，坚持协商就要真协商，坚持商以求同、协以成事，弘扬民主精神，践行协商理念，营造良好氛围，让委员愿讲话、敢讲话、讲真话，提倡热烈而不对立的讨论、真诚而不敷衍的交流、尖锐而不极端的批评，努力增进共识、促进团结。</w:t>
      </w:r>
    </w:p>
    <w:p w:rsidR="008B6927" w:rsidRDefault="00AE712F" w:rsidP="004664B5">
      <w:pPr>
        <w:overflowPunct w:val="0"/>
        <w:spacing w:line="560" w:lineRule="exact"/>
        <w:ind w:firstLineChars="200" w:firstLine="640"/>
        <w:rPr>
          <w:rFonts w:ascii="仿宋_GB2312" w:eastAsia="仿宋_GB2312"/>
          <w:sz w:val="32"/>
          <w:szCs w:val="32"/>
        </w:rPr>
      </w:pPr>
      <w:r w:rsidRPr="008B6927">
        <w:rPr>
          <w:rFonts w:ascii="楷体_GB2312" w:eastAsia="楷体_GB2312" w:hint="eastAsia"/>
          <w:sz w:val="32"/>
          <w:szCs w:val="32"/>
        </w:rPr>
        <w:t>（五）坚持在继承中发展、在发展中创新。</w:t>
      </w:r>
      <w:r w:rsidRPr="008B6927">
        <w:rPr>
          <w:rFonts w:ascii="仿宋_GB2312" w:eastAsia="仿宋_GB2312" w:hint="eastAsia"/>
          <w:sz w:val="32"/>
          <w:szCs w:val="32"/>
        </w:rPr>
        <w:t>这是人民政协事业发展的不竭动力。人民政协是中国共产党把马克思主义统一战线理论、政党理论和民主政治理论同中国具体实践相结合的伟大创造，在建立新中国、建设新中国、探索改革路、实现中国梦的光辉实践中不断发展。过去五年，人民政协在已有工作的基础上，从完善政协党的领导体制、形成协商议政新局面、加强和改进民主监督工作、强化调查研究基础性作用、提高履职能力、建设以政协章程为基础的制度体系等方面进行了探索实践，取得了事业发展的新成果。面对新时代新征程新使命，人民政协要坚持问题</w:t>
      </w:r>
      <w:r w:rsidRPr="008B6927">
        <w:rPr>
          <w:rFonts w:ascii="仿宋_GB2312" w:eastAsia="仿宋_GB2312" w:hint="eastAsia"/>
          <w:sz w:val="32"/>
          <w:szCs w:val="32"/>
        </w:rPr>
        <w:lastRenderedPageBreak/>
        <w:t>导向、贴近群众实践，在增加协商密度、活跃协商方式、丰富协商内容、增强协商实效上下功夫，在探讨问题、平等交流、加强互动、增进共识上下功夫，努力推进理论、实践、制度与时俱进，不断增强政协事业生机活力。</w:t>
      </w:r>
    </w:p>
    <w:p w:rsidR="008B6927" w:rsidRDefault="00AE712F" w:rsidP="004664B5">
      <w:pPr>
        <w:overflowPunct w:val="0"/>
        <w:spacing w:line="560" w:lineRule="exact"/>
        <w:ind w:firstLineChars="200" w:firstLine="640"/>
        <w:rPr>
          <w:rFonts w:ascii="仿宋_GB2312" w:eastAsia="仿宋_GB2312"/>
          <w:sz w:val="32"/>
          <w:szCs w:val="32"/>
        </w:rPr>
      </w:pPr>
      <w:r w:rsidRPr="008B6927">
        <w:rPr>
          <w:rFonts w:ascii="楷体_GB2312" w:eastAsia="楷体_GB2312" w:hint="eastAsia"/>
          <w:sz w:val="32"/>
          <w:szCs w:val="32"/>
        </w:rPr>
        <w:t>（六）坚持发挥政协委员主体作用。</w:t>
      </w:r>
      <w:r w:rsidRPr="008B6927">
        <w:rPr>
          <w:rFonts w:ascii="仿宋_GB2312" w:eastAsia="仿宋_GB2312" w:hint="eastAsia"/>
          <w:sz w:val="32"/>
          <w:szCs w:val="32"/>
        </w:rPr>
        <w:t>这是人民政协工作的优势所在、活力所在。人民政协是庄严的政治组织，政协委员是荣誉更是责任，必须重视发挥委员作用、建设过硬委员队伍。要尊重委员主体地位，保障委员民主权利，完善委员联络和履职保障制度，发挥政协专委会、界别、机关等联络服务委员的作用，功夫用在平时，联络贵在经常，服务贯穿始终，让每一位委员都有组织依托、有联络渠道、有平台发挥作用，把人民政协打造成团结之家、民主之家、和谐之家。要全面加强委员队伍建设，坚持思想政治引领，增强“四个意识”，坚定“四个自信”，在道路、方向、目标上形成统一意志和步调；坚持懂政协、会协商、善议政，深入调查研究，勤勉履职尽责，做到建言建在需要时、议政议到点子上、监督监在关键处；坚持守纪律、讲规矩、重品行，拒绝冷漠和懈怠、拒绝浮躁和脱离国情的极端主张、拒绝奢靡和一切利用权力或影响力谋取私利的行为，树立政协委员良好形象。</w:t>
      </w:r>
    </w:p>
    <w:p w:rsidR="008B6927" w:rsidRPr="008B6927" w:rsidRDefault="00AE712F" w:rsidP="004664B5">
      <w:pPr>
        <w:overflowPunct w:val="0"/>
        <w:spacing w:line="560" w:lineRule="exact"/>
        <w:ind w:firstLineChars="200" w:firstLine="640"/>
        <w:rPr>
          <w:rFonts w:ascii="黑体" w:eastAsia="黑体" w:hAnsi="黑体"/>
          <w:sz w:val="32"/>
          <w:szCs w:val="32"/>
        </w:rPr>
      </w:pPr>
      <w:r w:rsidRPr="008B6927">
        <w:rPr>
          <w:rFonts w:ascii="黑体" w:eastAsia="黑体" w:hAnsi="黑体" w:hint="eastAsia"/>
          <w:sz w:val="32"/>
          <w:szCs w:val="32"/>
        </w:rPr>
        <w:t>三、今后工作的建议</w:t>
      </w:r>
    </w:p>
    <w:p w:rsid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中共十九大描绘了决胜全面建成小康社会、夺取新时代中国特色社会主义伟大胜利的宏伟蓝图，进一步指明了党和国家事业</w:t>
      </w:r>
      <w:r w:rsidRPr="008B6927">
        <w:rPr>
          <w:rFonts w:ascii="仿宋_GB2312" w:eastAsia="仿宋_GB2312" w:hint="eastAsia"/>
          <w:sz w:val="32"/>
          <w:szCs w:val="32"/>
        </w:rPr>
        <w:lastRenderedPageBreak/>
        <w:t>的前进方向。人民政协要把学习贯彻中共十九大精神作为重大政治任务，把习近平新时代中国特色社会主义思想作为统揽政协工作的总纲，把坚持和发展中国特色社会主义作为巩固共同思想政治基础的主轴，把为决胜全面建成小康社会、夺取新时代中国特色社会主义伟大胜利献计出力作为工作主线，坚持稳中求进工作总基调，坚持新发展理念，坚持以人民为中心的发展思想，坚持团结和民主两大主题，围绕统筹推进“五位一体”总体布局、协调推进“四个全面”战略布局，认真履行政治协商、民主监督、参政议政职能，为全面建成小康社会、全面建设社会主义现代化国家作出新的贡献。</w:t>
      </w:r>
    </w:p>
    <w:p w:rsidR="008B6927" w:rsidRDefault="00AE712F" w:rsidP="004664B5">
      <w:pPr>
        <w:overflowPunct w:val="0"/>
        <w:spacing w:line="560" w:lineRule="exact"/>
        <w:ind w:firstLineChars="200" w:firstLine="640"/>
        <w:rPr>
          <w:rFonts w:ascii="仿宋_GB2312" w:eastAsia="仿宋_GB2312"/>
          <w:sz w:val="32"/>
          <w:szCs w:val="32"/>
        </w:rPr>
      </w:pPr>
      <w:r w:rsidRPr="008B6927">
        <w:rPr>
          <w:rFonts w:ascii="楷体_GB2312" w:eastAsia="楷体_GB2312" w:hint="eastAsia"/>
          <w:sz w:val="32"/>
          <w:szCs w:val="32"/>
        </w:rPr>
        <w:t>（一）深入学习贯彻习近平新时代中国特色社会主义思想。</w:t>
      </w:r>
      <w:r w:rsidRPr="008B6927">
        <w:rPr>
          <w:rFonts w:ascii="仿宋_GB2312" w:eastAsia="仿宋_GB2312" w:hint="eastAsia"/>
          <w:sz w:val="32"/>
          <w:szCs w:val="32"/>
        </w:rPr>
        <w:t>把学习贯彻习近平新时代中国特色社会主义思想作为重中之重，认真学习关于统一战线、人民政协的新思想新要求，开展新任政协委员全员培训，着力在学懂弄通做实上下功夫，增进高度的政治认同、思想认同、理论认同、情感认同，夯实团结奋斗的共同思想政治基础。聚焦牢固树立“四个意识”、坚定“四个自信”，推动参加人民政协的各党派团体和各族各界人士自觉接受中国共产党的领导，坚决维护习近平总书记的核心地位。把学习领会贯彻党的创新理论同过去五年党和国家事业的历史性变革结合起来，同今后工作战略部署结合起来，紧密联系政协实际找到落实基点，切实在工作中贯彻下去、体现出来。</w:t>
      </w:r>
    </w:p>
    <w:p w:rsidR="008B6927" w:rsidRDefault="00AE712F" w:rsidP="004664B5">
      <w:pPr>
        <w:overflowPunct w:val="0"/>
        <w:spacing w:line="560" w:lineRule="exact"/>
        <w:ind w:firstLineChars="200" w:firstLine="640"/>
        <w:rPr>
          <w:rFonts w:ascii="仿宋_GB2312" w:eastAsia="仿宋_GB2312"/>
          <w:sz w:val="32"/>
          <w:szCs w:val="32"/>
        </w:rPr>
      </w:pPr>
      <w:r w:rsidRPr="008B6927">
        <w:rPr>
          <w:rFonts w:ascii="楷体_GB2312" w:eastAsia="楷体_GB2312" w:hint="eastAsia"/>
          <w:sz w:val="32"/>
          <w:szCs w:val="32"/>
        </w:rPr>
        <w:t>（二）聚焦决胜全面建成小康社会、开启全面建设社会主义</w:t>
      </w:r>
      <w:r w:rsidRPr="008B6927">
        <w:rPr>
          <w:rFonts w:ascii="楷体_GB2312" w:eastAsia="楷体_GB2312" w:hint="eastAsia"/>
          <w:sz w:val="32"/>
          <w:szCs w:val="32"/>
        </w:rPr>
        <w:lastRenderedPageBreak/>
        <w:t>现代化国家新征程重大问题献计出力。</w:t>
      </w:r>
      <w:r w:rsidRPr="008B6927">
        <w:rPr>
          <w:rFonts w:ascii="仿宋_GB2312" w:eastAsia="仿宋_GB2312" w:hint="eastAsia"/>
          <w:sz w:val="32"/>
          <w:szCs w:val="32"/>
        </w:rPr>
        <w:t>把握我国发展新的历史方位和社会主要矛盾变化，以实现第一个百年奋斗目标、向第二个百年奋斗目标迈进为履职主攻方向，以解决好不平衡不充分的发展问题为工作着力重点，建睿智之言、出务实之力。聚焦决胜全面建成小康社会，瞄准抓重点、补短板、强弱项，紧扣打好防范化解重大风险、精准脱贫、污染防治攻坚战，深入协商集中议政，强化监督助推落实。今年着重开好深度贫困地区脱贫、污染防治专题议政性常委会议和防范金融风险、发展实体经济提高供给体系质量专题协商会。适应新时代发展要求，围绕实施科教兴国战略、人才强国战略、创新驱动发展战略、乡村振兴战略、区域协调发展战略、可持续发展战略、军民融合发展战略献计出力，就建设现代化经济体系、发展社会主义民主政治、推动文化繁荣兴盛、提高保障和改善民生水平、建设美丽中国协商议政，为更好满足人民日益增长的美好生活需要贡献智慧和力量。围绕新的“两步走”战略安排，选择综合性、战略性、前瞻性议题资政建言。</w:t>
      </w:r>
    </w:p>
    <w:p w:rsidR="008B6927" w:rsidRDefault="00AE712F" w:rsidP="004664B5">
      <w:pPr>
        <w:overflowPunct w:val="0"/>
        <w:spacing w:line="560" w:lineRule="exact"/>
        <w:ind w:firstLineChars="200" w:firstLine="640"/>
        <w:rPr>
          <w:rFonts w:ascii="仿宋_GB2312" w:eastAsia="仿宋_GB2312"/>
          <w:sz w:val="32"/>
          <w:szCs w:val="32"/>
        </w:rPr>
      </w:pPr>
      <w:r w:rsidRPr="008B6927">
        <w:rPr>
          <w:rFonts w:ascii="楷体_GB2312" w:eastAsia="楷体_GB2312" w:hint="eastAsia"/>
          <w:sz w:val="32"/>
          <w:szCs w:val="32"/>
        </w:rPr>
        <w:t>（三）充分发挥人民政协作为协商民主重要渠道和专门协商机构作用。</w:t>
      </w:r>
      <w:r w:rsidRPr="008B6927">
        <w:rPr>
          <w:rFonts w:ascii="仿宋_GB2312" w:eastAsia="仿宋_GB2312" w:hint="eastAsia"/>
          <w:sz w:val="32"/>
          <w:szCs w:val="32"/>
        </w:rPr>
        <w:t>把协商民主贯穿政治协商、民主监督、参政议政全过程，健全政协协商民主制度机制，制定实施年度协商计划，坚持协商议题和协商形式相匹配、视察调研和协商议政相衔接，组织广大委员持续深入协商议政，推动形成完整的制度程序和参与实践。加强政协民主监督，坚持协商式监督特色优势，把握好监督</w:t>
      </w:r>
      <w:r w:rsidRPr="008B6927">
        <w:rPr>
          <w:rFonts w:ascii="仿宋_GB2312" w:eastAsia="仿宋_GB2312" w:hint="eastAsia"/>
          <w:sz w:val="32"/>
          <w:szCs w:val="32"/>
        </w:rPr>
        <w:lastRenderedPageBreak/>
        <w:t>的方向和原则、节奏和力度，重点围绕中共十九大决策部署贯彻落实开展监督工作，增加监督性议题比重，融协商、监督、参与、合作于一体，注重监督实效，更好发挥政协民主监督在党和国家监督体系中的独特作用。完善协商成果采纳、落实和反馈机制，加强跟踪督促，推动协商成果有效转化为政策和具体工作举措。</w:t>
      </w:r>
    </w:p>
    <w:p w:rsidR="008B6927" w:rsidRDefault="00AE712F" w:rsidP="004664B5">
      <w:pPr>
        <w:overflowPunct w:val="0"/>
        <w:spacing w:line="560" w:lineRule="exact"/>
        <w:ind w:firstLineChars="200" w:firstLine="640"/>
        <w:rPr>
          <w:rFonts w:ascii="仿宋_GB2312" w:eastAsia="仿宋_GB2312"/>
          <w:sz w:val="32"/>
          <w:szCs w:val="32"/>
        </w:rPr>
      </w:pPr>
      <w:r w:rsidRPr="008B6927">
        <w:rPr>
          <w:rFonts w:ascii="楷体_GB2312" w:eastAsia="楷体_GB2312" w:hint="eastAsia"/>
          <w:sz w:val="32"/>
          <w:szCs w:val="32"/>
        </w:rPr>
        <w:t>（四）广泛凝聚实现中华民族伟大复兴正能量。</w:t>
      </w:r>
      <w:r w:rsidRPr="008B6927">
        <w:rPr>
          <w:rFonts w:ascii="仿宋_GB2312" w:eastAsia="仿宋_GB2312" w:hint="eastAsia"/>
          <w:sz w:val="32"/>
          <w:szCs w:val="32"/>
        </w:rPr>
        <w:t>促进政党关系、民族关系、宗教关系、阶层关系、海内外同胞关系和谐。进一步为民主党派和无党派人士在政协履职创造条件。做好党外知识分子和新的社会阶层人士工作。推动构建亲清新型政商关系，促进非公有制经济健康发展和非公有制经济人士健康成长。深化民族团结进步教育，铸牢中华民族共同体意识，推动各民族交往交流交融，共同团结奋斗、共同繁荣发展。坚持我国宗教的中国化方向，积极引导宗教与社会主义社会相适应。加强同港澳台侨同胞团结联谊，动员中华儿女共担民族大义、共圆中国梦。开展对外友好交往，促进“一带一路”建设，为推动构建新型国际关系、推动构建人类命运共同体作出贡献。</w:t>
      </w:r>
    </w:p>
    <w:p w:rsidR="008B6927" w:rsidRDefault="00AE712F" w:rsidP="004664B5">
      <w:pPr>
        <w:overflowPunct w:val="0"/>
        <w:spacing w:line="560" w:lineRule="exact"/>
        <w:ind w:firstLineChars="200" w:firstLine="640"/>
        <w:rPr>
          <w:rFonts w:ascii="仿宋_GB2312" w:eastAsia="仿宋_GB2312"/>
          <w:sz w:val="32"/>
          <w:szCs w:val="32"/>
        </w:rPr>
      </w:pPr>
      <w:r w:rsidRPr="008B6927">
        <w:rPr>
          <w:rFonts w:ascii="楷体_GB2312" w:eastAsia="楷体_GB2312" w:hint="eastAsia"/>
          <w:sz w:val="32"/>
          <w:szCs w:val="32"/>
        </w:rPr>
        <w:t>（五）切实加强自身建设。</w:t>
      </w:r>
      <w:r w:rsidRPr="008B6927">
        <w:rPr>
          <w:rFonts w:ascii="仿宋_GB2312" w:eastAsia="仿宋_GB2312" w:hint="eastAsia"/>
          <w:sz w:val="32"/>
          <w:szCs w:val="32"/>
        </w:rPr>
        <w:t>强化委员意识，把责任扛在肩上，把事业放在心上，全面增强履职本领，提高政治把握能力、调查研究能力、联系群众能力、合作共事能力，坚持不懈改进作风，有效履行委员职责。大兴调查研究之风，优化队伍结构，改进组织方式，深入基层、沉到一线，用事实和数据说话，把协商议政、民主监督建立在扎实调研基础上。做好提案、视察、大会发言、</w:t>
      </w:r>
      <w:r w:rsidRPr="008B6927">
        <w:rPr>
          <w:rFonts w:ascii="仿宋_GB2312" w:eastAsia="仿宋_GB2312" w:hint="eastAsia"/>
          <w:sz w:val="32"/>
          <w:szCs w:val="32"/>
        </w:rPr>
        <w:lastRenderedPageBreak/>
        <w:t>社情民意信息、文史资料、新闻宣传、人民政协理论研究等工作，在提升质量上下功夫。创新发挥界别作用方法途径。坚持政协党的领导体制，加强和改进专门委员会建设，强化机关服务保障能力。专题调研县级政协工作，加强对地方政协工作指导。以修改章程为契机，加强宣传贯彻，进一步提高履行职能的制度化、规范化、程序化水平。</w:t>
      </w:r>
    </w:p>
    <w:p w:rsidR="008E4DA7"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各位委员，中国特色社会主义进入了新时代。我们为中华民族迎来从站起来、富起来到强起来的伟大飞跃而无比振奋，我们为伟大祖国向着“两个一百年”奋斗目标阔步前进而无比自豪。人民政协使命光荣、责任重大。让我们紧密团结在以习近平同志为核心的中共中央周围，以马克思列宁主义、毛泽东思想、邓小平理论、“三个代表”重要思想、科学发展观、习近平新时代中国特色社会主义思想为指导，坚守定力，万众一心，埋头苦干，为决胜全面建成小康社会、夺取新时代中国特色社会主义伟大胜利、实现中华民族伟大复兴的中国梦努力奋斗！</w:t>
      </w:r>
    </w:p>
    <w:p w:rsidR="00AE712F" w:rsidRPr="008B6927" w:rsidRDefault="00AE712F" w:rsidP="004664B5">
      <w:pPr>
        <w:overflowPunct w:val="0"/>
        <w:spacing w:line="560" w:lineRule="exact"/>
        <w:ind w:firstLineChars="200" w:firstLine="640"/>
        <w:rPr>
          <w:rFonts w:ascii="仿宋_GB2312" w:eastAsia="仿宋_GB2312"/>
          <w:sz w:val="32"/>
          <w:szCs w:val="32"/>
        </w:rPr>
      </w:pPr>
    </w:p>
    <w:p w:rsidR="00AE712F" w:rsidRPr="008B6927" w:rsidRDefault="00AE712F" w:rsidP="004664B5">
      <w:pPr>
        <w:overflowPunct w:val="0"/>
        <w:spacing w:line="560" w:lineRule="exact"/>
        <w:ind w:firstLineChars="200" w:firstLine="640"/>
        <w:rPr>
          <w:rFonts w:ascii="仿宋_GB2312" w:eastAsia="仿宋_GB2312"/>
          <w:sz w:val="32"/>
          <w:szCs w:val="32"/>
        </w:rPr>
      </w:pPr>
    </w:p>
    <w:p w:rsidR="00AE712F" w:rsidRPr="008B6927" w:rsidRDefault="00AE712F" w:rsidP="004664B5">
      <w:pPr>
        <w:overflowPunct w:val="0"/>
        <w:spacing w:line="560" w:lineRule="exact"/>
        <w:ind w:firstLineChars="200" w:firstLine="640"/>
        <w:rPr>
          <w:rFonts w:ascii="仿宋_GB2312" w:eastAsia="仿宋_GB2312"/>
          <w:sz w:val="32"/>
          <w:szCs w:val="32"/>
        </w:rPr>
      </w:pPr>
    </w:p>
    <w:p w:rsidR="00AE712F" w:rsidRPr="008B6927" w:rsidRDefault="00AE712F" w:rsidP="004664B5">
      <w:pPr>
        <w:overflowPunct w:val="0"/>
        <w:spacing w:line="560" w:lineRule="exact"/>
        <w:ind w:firstLineChars="200" w:firstLine="640"/>
        <w:rPr>
          <w:rFonts w:ascii="仿宋_GB2312" w:eastAsia="仿宋_GB2312"/>
          <w:sz w:val="32"/>
          <w:szCs w:val="32"/>
        </w:rPr>
      </w:pPr>
    </w:p>
    <w:p w:rsidR="00AE712F" w:rsidRPr="008B6927" w:rsidRDefault="00AE712F" w:rsidP="004664B5">
      <w:pPr>
        <w:overflowPunct w:val="0"/>
        <w:spacing w:line="560" w:lineRule="exact"/>
        <w:ind w:firstLineChars="200" w:firstLine="640"/>
        <w:rPr>
          <w:rFonts w:ascii="仿宋_GB2312" w:eastAsia="仿宋_GB2312"/>
          <w:sz w:val="32"/>
          <w:szCs w:val="32"/>
        </w:rPr>
      </w:pPr>
    </w:p>
    <w:p w:rsidR="00AE712F" w:rsidRPr="008B6927" w:rsidRDefault="00AE712F" w:rsidP="004664B5">
      <w:pPr>
        <w:overflowPunct w:val="0"/>
        <w:spacing w:line="560" w:lineRule="exact"/>
        <w:ind w:firstLineChars="200" w:firstLine="640"/>
        <w:rPr>
          <w:rFonts w:ascii="仿宋_GB2312" w:eastAsia="仿宋_GB2312"/>
          <w:sz w:val="32"/>
          <w:szCs w:val="32"/>
        </w:rPr>
      </w:pPr>
    </w:p>
    <w:p w:rsidR="00AE712F" w:rsidRDefault="00AE712F" w:rsidP="004664B5">
      <w:pPr>
        <w:overflowPunct w:val="0"/>
        <w:spacing w:line="560" w:lineRule="exact"/>
        <w:ind w:firstLineChars="200" w:firstLine="640"/>
        <w:rPr>
          <w:rFonts w:ascii="仿宋_GB2312" w:eastAsia="仿宋_GB2312"/>
          <w:sz w:val="32"/>
          <w:szCs w:val="32"/>
        </w:rPr>
      </w:pPr>
    </w:p>
    <w:p w:rsidR="008B6927" w:rsidRDefault="008B6927" w:rsidP="004664B5">
      <w:pPr>
        <w:overflowPunct w:val="0"/>
        <w:spacing w:line="560" w:lineRule="exact"/>
        <w:ind w:firstLineChars="200" w:firstLine="640"/>
        <w:rPr>
          <w:rFonts w:ascii="仿宋_GB2312" w:eastAsia="仿宋_GB2312"/>
          <w:sz w:val="32"/>
          <w:szCs w:val="32"/>
        </w:rPr>
      </w:pPr>
    </w:p>
    <w:p w:rsidR="00AE712F" w:rsidRPr="009F3C87" w:rsidRDefault="00AE712F" w:rsidP="004664B5">
      <w:pPr>
        <w:overflowPunct w:val="0"/>
        <w:spacing w:line="560" w:lineRule="exact"/>
        <w:jc w:val="center"/>
        <w:rPr>
          <w:rFonts w:ascii="方正小标宋简体" w:eastAsia="方正小标宋简体"/>
          <w:sz w:val="44"/>
          <w:szCs w:val="44"/>
        </w:rPr>
      </w:pPr>
      <w:r w:rsidRPr="009F3C87">
        <w:rPr>
          <w:rFonts w:ascii="方正小标宋简体" w:eastAsia="方正小标宋简体" w:hint="eastAsia"/>
          <w:sz w:val="44"/>
          <w:szCs w:val="44"/>
        </w:rPr>
        <w:t>政府工作报告</w:t>
      </w:r>
    </w:p>
    <w:p w:rsidR="00AE712F" w:rsidRPr="004664B5" w:rsidRDefault="00AE712F" w:rsidP="004664B5">
      <w:pPr>
        <w:overflowPunct w:val="0"/>
        <w:spacing w:line="560" w:lineRule="exact"/>
        <w:jc w:val="center"/>
        <w:rPr>
          <w:rFonts w:ascii="楷体_GB2312" w:eastAsia="楷体_GB2312"/>
          <w:spacing w:val="-6"/>
          <w:sz w:val="32"/>
          <w:szCs w:val="32"/>
        </w:rPr>
      </w:pPr>
      <w:r w:rsidRPr="004664B5">
        <w:rPr>
          <w:rFonts w:ascii="楷体_GB2312" w:eastAsia="楷体_GB2312" w:hint="eastAsia"/>
          <w:spacing w:val="-6"/>
          <w:sz w:val="32"/>
          <w:szCs w:val="32"/>
        </w:rPr>
        <w:t>——在第十三届全国人民代表大会第一次会议上</w:t>
      </w:r>
    </w:p>
    <w:p w:rsidR="00AE712F" w:rsidRPr="008B6927" w:rsidRDefault="00AE712F" w:rsidP="008464F6">
      <w:pPr>
        <w:overflowPunct w:val="0"/>
        <w:spacing w:line="560" w:lineRule="exact"/>
        <w:jc w:val="center"/>
        <w:rPr>
          <w:rFonts w:ascii="楷体_GB2312" w:eastAsia="楷体_GB2312"/>
          <w:sz w:val="32"/>
          <w:szCs w:val="32"/>
        </w:rPr>
      </w:pPr>
      <w:r w:rsidRPr="008B6927">
        <w:rPr>
          <w:rFonts w:ascii="楷体_GB2312" w:eastAsia="楷体_GB2312" w:hint="eastAsia"/>
          <w:sz w:val="32"/>
          <w:szCs w:val="32"/>
        </w:rPr>
        <w:t>李克强</w:t>
      </w:r>
    </w:p>
    <w:p w:rsidR="004664B5" w:rsidRPr="008464F6" w:rsidRDefault="008464F6" w:rsidP="004664B5">
      <w:pPr>
        <w:overflowPunct w:val="0"/>
        <w:spacing w:line="560" w:lineRule="exact"/>
        <w:rPr>
          <w:rFonts w:ascii="楷体_GB2312" w:eastAsia="楷体_GB2312"/>
          <w:sz w:val="32"/>
          <w:szCs w:val="32"/>
        </w:rPr>
      </w:pPr>
      <w:r>
        <w:rPr>
          <w:rFonts w:ascii="仿宋_GB2312" w:eastAsia="仿宋_GB2312" w:hint="eastAsia"/>
          <w:sz w:val="32"/>
          <w:szCs w:val="32"/>
        </w:rPr>
        <w:t xml:space="preserve">                 </w:t>
      </w:r>
      <w:r w:rsidRPr="008464F6">
        <w:rPr>
          <w:rFonts w:ascii="楷体_GB2312" w:eastAsia="楷体_GB2312" w:hint="eastAsia"/>
          <w:sz w:val="32"/>
          <w:szCs w:val="32"/>
        </w:rPr>
        <w:t xml:space="preserve"> (2018年3月5日)</w:t>
      </w:r>
    </w:p>
    <w:p w:rsidR="00AE712F" w:rsidRPr="008B6927" w:rsidRDefault="00AE712F" w:rsidP="004664B5">
      <w:pPr>
        <w:overflowPunct w:val="0"/>
        <w:spacing w:line="560" w:lineRule="exact"/>
        <w:rPr>
          <w:rFonts w:ascii="仿宋_GB2312" w:eastAsia="仿宋_GB2312"/>
          <w:sz w:val="32"/>
          <w:szCs w:val="32"/>
        </w:rPr>
      </w:pPr>
      <w:r w:rsidRPr="008B6927">
        <w:rPr>
          <w:rFonts w:ascii="仿宋_GB2312" w:eastAsia="仿宋_GB2312" w:hint="eastAsia"/>
          <w:sz w:val="32"/>
          <w:szCs w:val="32"/>
        </w:rPr>
        <w:t>各位代表：</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现在，我代表国务院，向大会报告过去五年政府工作，对今年工作提出建议，请予审议，并请全国政协委员提出意见。</w:t>
      </w:r>
    </w:p>
    <w:p w:rsidR="00AE712F" w:rsidRPr="008B6927" w:rsidRDefault="00AE712F" w:rsidP="004664B5">
      <w:pPr>
        <w:overflowPunct w:val="0"/>
        <w:spacing w:line="560" w:lineRule="exact"/>
        <w:ind w:firstLineChars="200" w:firstLine="640"/>
        <w:rPr>
          <w:rFonts w:ascii="黑体" w:eastAsia="黑体" w:hAnsi="黑体"/>
          <w:sz w:val="32"/>
          <w:szCs w:val="32"/>
        </w:rPr>
      </w:pPr>
      <w:r w:rsidRPr="008B6927">
        <w:rPr>
          <w:rFonts w:ascii="黑体" w:eastAsia="黑体" w:hAnsi="黑体" w:hint="eastAsia"/>
          <w:sz w:val="32"/>
          <w:szCs w:val="32"/>
        </w:rPr>
        <w:t>一、过去五年工作回顾</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第十二届全国人民代表大会第一次会议以来的五年，是我国发展进程中极不平凡的五年。面对极其错综复杂的国内外形势，以习近平同志为核心的党中央团结带领全国各族人民砥砺前行，统筹推进“五位一体”总体布局，协调推进“四个全面”战略布局，改革开放和社会主义现代化建设全面开创新局面。党的十九大确立了习近平新时代中国特色社会主义思想的历史地位，制定了决胜全面建成小康社会、夺取新时代中国特色社会主义伟大胜利的宏伟蓝图和行动纲领，具有重大现实意义和深远历史意义。各地区各部门不断增强政治意识、大局意识、核心意识、看齐意识，深入贯彻落实新发展理念，“十二五”规划圆满完成，“十三五”规划顺利实施，经济社会发展取得历史性成就、发生历史性变革。</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五年来，经济实力跃上新台阶。国内生产总值从54万亿元</w:t>
      </w:r>
      <w:r w:rsidRPr="008B6927">
        <w:rPr>
          <w:rFonts w:ascii="仿宋_GB2312" w:eastAsia="仿宋_GB2312" w:hint="eastAsia"/>
          <w:sz w:val="32"/>
          <w:szCs w:val="32"/>
        </w:rPr>
        <w:lastRenderedPageBreak/>
        <w:t>增加到82.7万亿元，年均增长7.1%，占世界经济比重从11.4%提高到15%左右，对世界经济增长贡献率超过30%。财政收入从11.7万亿元增加到17.3万亿元。居民消费价格年均上涨1.9%，保持较低水平。城镇新增就业6600万人以上，13亿多人口的大国实现了比较充分就业。</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五年来，经济结构出现重大变革。消费贡献率由54.9%提高到58.8%，服务业比重从45.3%上升到51.6%，成为经济增长主动力。高技术制造业年均增长11.7%。粮食生产能力达到1.2万亿斤。城镇化率从52.6%提高到58.5%, 8000多万农业转移人口成为城镇居民。</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五年来，创新驱动发展成果丰硕。全社会研发投入年均增长11%，规模跃居世界第二位。科技进步贡献率由52.2%提高到57.5%。载人航天、深海探测、量子通信、大飞机等重大创新成果不断涌现。高铁网络、电子商务、移动支付、共享经济等引领世界潮流。“互联网+”广泛融入各行各业。大众创业、万众创新蓬勃发展，日均新设企业由5千多户增加到1万6千多户。快速崛起的新动能，正在重塑经济增长格局、深刻改变生产生活方式，成为中国创新发展的新标志。</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五年来，改革开放迈出重大步伐。改革全面发力、多点突破、纵深推进，重要领域和关键环节改革取得突破性进展。简政放权、放管结合、优化服务等改革推动政府职能发生深刻转变，市场活力和社会创造力明显增强。“一带一路”建设成效显著，对外贸</w:t>
      </w:r>
      <w:r w:rsidRPr="008B6927">
        <w:rPr>
          <w:rFonts w:ascii="仿宋_GB2312" w:eastAsia="仿宋_GB2312" w:hint="eastAsia"/>
          <w:sz w:val="32"/>
          <w:szCs w:val="32"/>
        </w:rPr>
        <w:lastRenderedPageBreak/>
        <w:t>易和利用外资结构优化、规模稳居世界前列。</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五年来，人民生活持续改善。脱贫攻坚取得决定性进展，贫困人口减少6800多万，易地扶贫搬迁830万人，贫困发生率由10.2%下降到3.1%。居民收入年均增长7.4%、超过经济增速，形成世界上人口最多的中等收入群体。出境旅游人次由8300万增加到1亿3千多万。社会养老保险覆盖9亿多人，基本医疗保险覆盖13.5亿人，织就了世界上最大的社会保障网。人均预期寿命达到76.7岁。棚户区住房改造2600多万套，农村危房改造1700多万户，上亿人喜迁新居。</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五年来，生态环境状况逐步好转。制定实施大气、水、土壤污染防治三个“十条”并取得扎实成效。单位国内生产总值能耗、水耗均下降20%以上，主要污染物排放量持续下降，重点城市重污染天数减少一半，森林面积增加1.63亿亩，沙化土地面积年均缩减近2000平方公里，绿色发展呈现可喜局面。</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刚刚过去的2017年，经济社会发展主要目标任务全面完成并好于预期。国内生产总值增长6.9%，居民收入增长7.3%，增速均比上年有所加快；城镇新增就业1351万人，失业率为多年来最低；工业增速回升，企业利润增长21%；财政收入增长7.4%，扭转了增速放缓态势；进出口增长14.2%，实际使用外资1363亿美元、创历史新高。经济发展呈现出增长与质量、结构、效益相得益彰的良好局面。这是五年来一系列重大政策效应累积，各方面不懈努力、久久为功的结果。</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lastRenderedPageBreak/>
        <w:t>过去五年取得的全方位、开创性成就，发生的深层次、根本性变革，再次令世界瞩目，全国各族人民倍感振奋和自豪。</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五年来，我们认真贯彻以习近平同志为核心的党中央决策部署，主要做了以下工作。</w:t>
      </w:r>
    </w:p>
    <w:p w:rsidR="00AE712F" w:rsidRPr="008B6927" w:rsidRDefault="00AE712F" w:rsidP="004664B5">
      <w:pPr>
        <w:overflowPunct w:val="0"/>
        <w:spacing w:line="560" w:lineRule="exact"/>
        <w:ind w:firstLineChars="200" w:firstLine="640"/>
        <w:rPr>
          <w:rFonts w:ascii="楷体_GB2312" w:eastAsia="楷体_GB2312"/>
          <w:sz w:val="32"/>
          <w:szCs w:val="32"/>
        </w:rPr>
      </w:pPr>
      <w:r w:rsidRPr="008B6927">
        <w:rPr>
          <w:rFonts w:ascii="楷体_GB2312" w:eastAsia="楷体_GB2312" w:hint="eastAsia"/>
          <w:sz w:val="32"/>
          <w:szCs w:val="32"/>
        </w:rPr>
        <w:t>（一）坚持稳中求进工作总基调，着力创新和完善宏观调控，经济运行保持在合理区间、实现稳中向好。</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这些年，世界经济复苏乏力，国际金融市场跌宕起伏，保护主义明显抬头。我国经济发展中结构性问题和深层次矛盾凸显，经济下行压力持续加大，遇到不少两难多难抉择。面对这种局面，我们保持战略定力，坚持不搞“大水漫灌”式强刺激，而是适应把握引领经济发展新常态，统筹稳增长、促改革、调结构、惠民生、防风险，不断创新和完善宏观调控，确立区间调控的思路和方式，加强定向调控、相机调控、精准调控。明确强调只要经济运行在合理区间，就业增加、收入增长、环境改善，就集中精力促改革、调结构、添动力。</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采取既利当前更惠长远的举措，着力推进供给侧结构性改革，适度扩大总需求，推动实现更高层次的供需动态平衡。经过艰辛努力，我们顶住了经济下行压力、避免了“硬着陆”，保持了经济中高速增长，促进了结构优化，经济长期向好的基本面不断巩固和发展。</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坚持实施积极的财政政策和稳健的货币政策。在财政收支矛盾较大情况下，着眼“放水养鱼”、增强后劲，我国率先大幅减</w:t>
      </w:r>
      <w:r w:rsidRPr="008B6927">
        <w:rPr>
          <w:rFonts w:ascii="仿宋_GB2312" w:eastAsia="仿宋_GB2312" w:hint="eastAsia"/>
          <w:sz w:val="32"/>
          <w:szCs w:val="32"/>
        </w:rPr>
        <w:lastRenderedPageBreak/>
        <w:t>税降费。分步骤全面推开营改增，结束了66年的营业税征收历史，累计减税超过2万亿元，加上采取小微企业税收优惠、清理各种收费等措施，共减轻市场主体负担3万多亿元。加强地方政府债务管理，实施地方政府存量债务置换，降低利息负担1.2万亿元。</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调整财政支出结构，盘活沉淀资金，保障基本民生和重点项目。财政赤字率一直控制在3%以内。货币政策保持稳健中性，广义货币M2增速呈下降趋势，信贷和社会融资规模适度增长。采取定向降准、专项再贷款等差别化政策，加强对重点领域和薄弱环节支持，小微企业贷款增速高于各项贷款平均增速。改革完善汇率市场化形成机制，保持人民币汇率基本稳定，外汇储备转降为升。妥善应对“钱荒”等金融市场异常波动，规范金融市场秩序，防范化解重点领域风险，守住了不发生系统性风险的底线，维护了国家经济金融安全。</w:t>
      </w:r>
    </w:p>
    <w:p w:rsidR="00AE712F" w:rsidRPr="008B6927" w:rsidRDefault="00AE712F" w:rsidP="004664B5">
      <w:pPr>
        <w:overflowPunct w:val="0"/>
        <w:spacing w:line="560" w:lineRule="exact"/>
        <w:ind w:firstLineChars="200" w:firstLine="640"/>
        <w:rPr>
          <w:rFonts w:ascii="楷体_GB2312" w:eastAsia="楷体_GB2312"/>
          <w:sz w:val="32"/>
          <w:szCs w:val="32"/>
        </w:rPr>
      </w:pPr>
      <w:r w:rsidRPr="008B6927">
        <w:rPr>
          <w:rFonts w:ascii="楷体_GB2312" w:eastAsia="楷体_GB2312" w:hint="eastAsia"/>
          <w:sz w:val="32"/>
          <w:szCs w:val="32"/>
        </w:rPr>
        <w:t>（二）坚持以供给侧结构性改革为主线，着力培育壮大新动能，经济结构加快优化升级。</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紧紧依靠改革破解经济发展和结构失衡难题，大力发展新兴产业，改造提升传统产业，提高供给体系质量和效率。</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扎实推进“三去一降一补”。五年来，在淘汰水泥、平板玻璃等落后产能基础上，以钢铁、煤炭等行业为重点加大去产能力度，中央财政安排1000亿元专项奖补资金予以支持，用于分流职工安置。退出钢铁产能1.7亿吨以上、煤炭产能8亿吨，安置</w:t>
      </w:r>
      <w:r w:rsidRPr="008B6927">
        <w:rPr>
          <w:rFonts w:ascii="仿宋_GB2312" w:eastAsia="仿宋_GB2312" w:hint="eastAsia"/>
          <w:sz w:val="32"/>
          <w:szCs w:val="32"/>
        </w:rPr>
        <w:lastRenderedPageBreak/>
        <w:t>分流职工110多万人。因城施策分类指导，三四线城市商品住宅去库存取得明显成效，热点城市房价涨势得到控制。积极稳妥去杠杆，控制债务规模，增加股权融资，工业企业资产负债率连续下降，宏观杠杆率涨幅明显收窄、总体趋于稳定。多措并举降成本，压减政府性基金项目30%，削减中央政府层面设立的涉企收费项目60%以上，阶段性降低“五险一金”缴费比例，推动降低用能、物流、电信等成本。突出重点加大补短板力度。</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加快新旧发展动能接续转换。深入开展“互联网+”行动，实行包容审慎监管，推动大数据、云计算、物联网广泛应用，新兴产业蓬勃发展，传统产业深刻重塑。实施“中国制造2025”，推进工业强基、智能制造、绿色制造等重大工程，先进制造业加快发展。出台现代服务业改革发展举措，服务新业态新模式异军突起，促进了各行业融合升级。深化农业供给侧结构性改革，新型经营主体大批涌现，种植业适度规模经营比重从30%提升到40%以上。采取措施增加中低收入者收入，推动传统消费提档升级、新兴消费快速兴起，网上零售额年均增长30%以上，社会消费品零售总额年均增长11.3%。</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优化投资结构，鼓励民间投资，发挥政府投资撬动作用，引导更多资金投向强基础、增后劲、惠民生领域。高速铁路运营里程从9000多公里增加到2万5千公里、占世界三分之二，高速公路里程从9.6万公里增加到13.6万公里，新建改建农村公路127万公里，新建民航机场46个，开工重大水利工程122项，</w:t>
      </w:r>
      <w:r w:rsidRPr="008B6927">
        <w:rPr>
          <w:rFonts w:ascii="仿宋_GB2312" w:eastAsia="仿宋_GB2312" w:hint="eastAsia"/>
          <w:sz w:val="32"/>
          <w:szCs w:val="32"/>
        </w:rPr>
        <w:lastRenderedPageBreak/>
        <w:t>完成新一轮农村电网改造，建成全球最大的移动宽带网。五年来，发展新动能迅速壮大，经济增长实现由主要依靠投资、出口拉动转向依靠消费、投资、出口协同拉动，由主要依靠第二产业带动转向依靠三次产业共同带动。这是我们多年想实现而没有实现的重大结构性变革。</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推进供给侧结构性改革，必须破除要素市场化配置障碍，降低制度性交易成本。针对长期存在的重审批、轻监管、弱服务问题，我们持续深化“放管服”改革，加快转变政府职能，减少微观管理、直接干预，注重加强宏观调控、市场监管和公共服务。五年来，国务院部门行政审批事项削减44%，非行政许可审批彻底终结，中央政府层面核准的企业投资项目减少90%，行政审批中介服务事项压减74%，职业资格许可和认定大幅减少。</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中央政府定价项目缩减80%，地方政府定价项目缩减50%以上。全面改革工商登记、注册资本等商事制度，企业开办时间缩短三分之一以上。创新和加强事中事后监管，实行“双随机、一公开”，随机抽取检查人员和检查对象、及时公开查处结果，提高了监管效能和公正性。推行“互联网+政务服务”，实施一站式服务等举措。营商环境持续改善，市场活力明显增强，群众办事更加便利。</w:t>
      </w:r>
    </w:p>
    <w:p w:rsidR="00AE712F" w:rsidRPr="008B6927" w:rsidRDefault="00AE712F" w:rsidP="004664B5">
      <w:pPr>
        <w:overflowPunct w:val="0"/>
        <w:spacing w:line="560" w:lineRule="exact"/>
        <w:ind w:firstLineChars="200" w:firstLine="640"/>
        <w:rPr>
          <w:rFonts w:ascii="楷体_GB2312" w:eastAsia="楷体_GB2312"/>
          <w:sz w:val="32"/>
          <w:szCs w:val="32"/>
        </w:rPr>
      </w:pPr>
      <w:r w:rsidRPr="008B6927">
        <w:rPr>
          <w:rFonts w:ascii="楷体_GB2312" w:eastAsia="楷体_GB2312" w:hint="eastAsia"/>
          <w:sz w:val="32"/>
          <w:szCs w:val="32"/>
        </w:rPr>
        <w:t>（三）坚持创新引领发展，着力激发社会创造力，整体创新能力和效率显著提高。</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实施创新驱动发展战略，优化创新生态，形成多主体协同、</w:t>
      </w:r>
      <w:r w:rsidRPr="008B6927">
        <w:rPr>
          <w:rFonts w:ascii="仿宋_GB2312" w:eastAsia="仿宋_GB2312" w:hint="eastAsia"/>
          <w:sz w:val="32"/>
          <w:szCs w:val="32"/>
        </w:rPr>
        <w:lastRenderedPageBreak/>
        <w:t>全方位推进的创新局面。扩大科研机构和高校科研自主权，改进科研项目和经费管理，深化科技成果权益管理改革。支持北京、上海建设科技创新中心，新设14个国家自主创新示范区，带动形成一批区域创新高地。以企业为主体加强技术创新体系建设，涌现一批具有国际竞争力的创新型企业和新型研发机构。深入开展大众创业、万众创新，实施普惠性支持政策，完善孵化体系。各类市场主体达到9800多万户，五年增加70%以上。国内有效发明专利拥有量增加两倍，技术交易额翻了一番。我国科技创新由跟跑为主转向更多领域并跑、领跑，成为全球瞩目的创新创业热土。</w:t>
      </w:r>
    </w:p>
    <w:p w:rsidR="00AE712F" w:rsidRPr="008B6927" w:rsidRDefault="00AE712F" w:rsidP="004664B5">
      <w:pPr>
        <w:overflowPunct w:val="0"/>
        <w:spacing w:line="560" w:lineRule="exact"/>
        <w:ind w:firstLineChars="200" w:firstLine="640"/>
        <w:rPr>
          <w:rFonts w:ascii="楷体_GB2312" w:eastAsia="楷体_GB2312"/>
          <w:sz w:val="32"/>
          <w:szCs w:val="32"/>
        </w:rPr>
      </w:pPr>
      <w:r w:rsidRPr="008B6927">
        <w:rPr>
          <w:rFonts w:ascii="楷体_GB2312" w:eastAsia="楷体_GB2312" w:hint="eastAsia"/>
          <w:sz w:val="32"/>
          <w:szCs w:val="32"/>
        </w:rPr>
        <w:t>（四）坚持全面深化改革，着力破除体制机制弊端，发展动力不断增强。</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国企国资改革扎实推进，公司制改革基本完成，兼并重组、压减层级、提质增效取得积极进展。国有企业效益明显好转，去年利润增长23.5%。深化能源、铁路、盐业等领域改革。放宽非公有制经济市场准入。建立不动产统一登记制度。完善产权保护制度。财税改革取得重大进展，全面推行财政预决算公开，构建以共享税为主的中央和地方收入分配格局，启动中央与地方财政事权和支出责任划分改革，中央对地方一般性转移支付规模大幅增加、专项转移支付项目减少三分之二。</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基本放开利率管制，建立存款保险制度，推动大中型商业银行设立普惠金融事业部，深化政策性、开发性金融机构改革，强</w:t>
      </w:r>
      <w:r w:rsidRPr="008B6927">
        <w:rPr>
          <w:rFonts w:ascii="仿宋_GB2312" w:eastAsia="仿宋_GB2312" w:hint="eastAsia"/>
          <w:sz w:val="32"/>
          <w:szCs w:val="32"/>
        </w:rPr>
        <w:lastRenderedPageBreak/>
        <w:t>化金融监管协调机制。完善城乡义务教育均衡发展促进机制，改革考试招生制度。建立统一的城乡居民基本养老、医疗保险制度，实现机关事业单位和企业养老保险制度并轨。出台划转部分国有资本充实社保基金方案。实施医疗、医保、医药联动改革，全面推开公立医院综合改革，取消长期实行的药品加成政策，药品医疗器械审批制度改革取得突破。推进农村承包地“三权”分置改革、确权面积超过80%，改革重要农产品收储制度。完善主体功能区制度，建立生态文明绩效考评和责任追究制度，推行河长制、湖长制，开展省级以下环保机构垂直管理制度改革试点。各领域改革的深化，推动了经济社会持续健康发展。</w:t>
      </w:r>
    </w:p>
    <w:p w:rsidR="00AE712F" w:rsidRPr="008B6927" w:rsidRDefault="00AE712F" w:rsidP="004664B5">
      <w:pPr>
        <w:overflowPunct w:val="0"/>
        <w:spacing w:line="560" w:lineRule="exact"/>
        <w:ind w:firstLineChars="200" w:firstLine="640"/>
        <w:rPr>
          <w:rFonts w:ascii="楷体_GB2312" w:eastAsia="楷体_GB2312"/>
          <w:sz w:val="32"/>
          <w:szCs w:val="32"/>
        </w:rPr>
      </w:pPr>
      <w:r w:rsidRPr="008B6927">
        <w:rPr>
          <w:rFonts w:ascii="楷体_GB2312" w:eastAsia="楷体_GB2312" w:hint="eastAsia"/>
          <w:sz w:val="32"/>
          <w:szCs w:val="32"/>
        </w:rPr>
        <w:t>（五）坚持对外开放的基本国策，着力实现合作共赢，开放型经济水平显著提升。</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倡导和推动共建“一带一路”，发起创办亚投行，设立丝路基金，一批重大互联互通、经贸合作项目落地。设立上海等11个自贸试验区，一批改革试点成果向全国推广。改革出口退税负担机制、退税增量全部由中央财政负担，设立13个跨境电商综合试验区，国际贸易“单一窗口”覆盖全国，货物通关时间平均缩短一半以上，进出口实现回稳向好。外商投资由审批制转向负面清单管理，限制性措施削减三分之二。外商投资结构优化，高技术产业占比提高一倍。加大引智力度，来华工作的外国专家增加40%。引导对外投资健康发展。推进国际产能合作，高铁、核电等装备走向世界。新签和升级8个自由贸易协定。沪港通、深</w:t>
      </w:r>
      <w:r w:rsidRPr="008B6927">
        <w:rPr>
          <w:rFonts w:ascii="仿宋_GB2312" w:eastAsia="仿宋_GB2312" w:hint="eastAsia"/>
          <w:sz w:val="32"/>
          <w:szCs w:val="32"/>
        </w:rPr>
        <w:lastRenderedPageBreak/>
        <w:t>港通、债券通相继启动，人民币加入国际货币基金组织特别提款权货币篮子，人民币国际化迈出重要步伐。中国开放的扩大，有力促进了自身发展，给世界带来重大机遇。</w:t>
      </w:r>
    </w:p>
    <w:p w:rsidR="00AE712F" w:rsidRPr="008B6927" w:rsidRDefault="00AE712F" w:rsidP="004664B5">
      <w:pPr>
        <w:overflowPunct w:val="0"/>
        <w:spacing w:line="560" w:lineRule="exact"/>
        <w:ind w:firstLineChars="200" w:firstLine="640"/>
        <w:rPr>
          <w:rFonts w:ascii="楷体_GB2312" w:eastAsia="楷体_GB2312"/>
          <w:sz w:val="32"/>
          <w:szCs w:val="32"/>
        </w:rPr>
      </w:pPr>
      <w:r w:rsidRPr="008B6927">
        <w:rPr>
          <w:rFonts w:ascii="楷体_GB2312" w:eastAsia="楷体_GB2312" w:hint="eastAsia"/>
          <w:sz w:val="32"/>
          <w:szCs w:val="32"/>
        </w:rPr>
        <w:t>（六）坚持实施区域协调发展和新型城镇化战略，着力推动平衡发展，新的增长极增长带加快成长。</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积极推进京津冀协同发展、长江经济带发展，编制实施相关规划，建设一批重点项目。出台一系列促进西部开发、东北振兴、中部崛起、东部率先发展的改革创新举措。加大对革命老区、民族地区、边疆地区、贫困地区扶持力度，加强援藏援疆援青工作。海洋保护和开发有序推进。实施重点城市群规划，促进大中小城市和小城镇协调发展。绝大多数城市放宽落户限制，居住证制度全面实施，城镇基本公共服务向常住人口覆盖。城乡区域发展协调性显著增强。</w:t>
      </w:r>
    </w:p>
    <w:p w:rsidR="00AE712F" w:rsidRPr="008B6927" w:rsidRDefault="00AE712F" w:rsidP="004664B5">
      <w:pPr>
        <w:overflowPunct w:val="0"/>
        <w:spacing w:line="560" w:lineRule="exact"/>
        <w:ind w:firstLineChars="200" w:firstLine="640"/>
        <w:rPr>
          <w:rFonts w:ascii="楷体_GB2312" w:eastAsia="楷体_GB2312"/>
          <w:sz w:val="32"/>
          <w:szCs w:val="32"/>
        </w:rPr>
      </w:pPr>
      <w:r w:rsidRPr="008B6927">
        <w:rPr>
          <w:rFonts w:ascii="楷体_GB2312" w:eastAsia="楷体_GB2312" w:hint="eastAsia"/>
          <w:sz w:val="32"/>
          <w:szCs w:val="32"/>
        </w:rPr>
        <w:t>（七）坚持以人民为中心的发展思想，着力保障和改善民生，人民群众获得感不断增强。</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在财力紧张情况下，持续加大民生投入。全面推进精准扶贫、精准脱贫，健全中央统筹、省负总责、市县抓落实的工作机制，中央财政五年投入专项扶贫资金2800多亿元。实施积极的就业政策，重点群体就业得到较好保障。坚持教育优先发展，财政性教育经费占国内生产总值比例持续超过4%。改善农村义务教育薄弱学校办学条件，提高乡村教师待遇，营养改善计划惠及3600多万农村学生。启动世界一流大学和一流学科建设。重点高校专</w:t>
      </w:r>
      <w:r w:rsidRPr="008B6927">
        <w:rPr>
          <w:rFonts w:ascii="仿宋_GB2312" w:eastAsia="仿宋_GB2312" w:hint="eastAsia"/>
          <w:sz w:val="32"/>
          <w:szCs w:val="32"/>
        </w:rPr>
        <w:lastRenderedPageBreak/>
        <w:t>项招收农村和贫困地区学生人数由1万人增加到10万人。加大对各类学校家庭困难学生资助力度，4.3亿人次受益。劳动年龄人口平均受教育年限提高到10.5年。</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居民基本医保人均财政补助标准由240元提高到450元，大病保险制度基本建立、已有1700多万人次受益，异地就医住院费用实现直接结算，分级诊疗和医联体建设加快推进。持续合理提高退休人员基本养老金。提高低保、优抚等标准，完善社会救助制度，近6000万低保人员和特困群众基本生活得到保障。建立困难和重度残疾人“两项补贴”制度，惠及2100多万人。实施全面两孩政策。加快发展文化事业，文化产业年均增长13%以上。全民健身广泛开展，体育健儿勇创佳绩。</w:t>
      </w:r>
    </w:p>
    <w:p w:rsidR="00AE712F" w:rsidRPr="008B6927" w:rsidRDefault="00AE712F" w:rsidP="004664B5">
      <w:pPr>
        <w:overflowPunct w:val="0"/>
        <w:spacing w:line="560" w:lineRule="exact"/>
        <w:ind w:firstLineChars="200" w:firstLine="640"/>
        <w:rPr>
          <w:rFonts w:ascii="楷体_GB2312" w:eastAsia="楷体_GB2312"/>
          <w:sz w:val="32"/>
          <w:szCs w:val="32"/>
        </w:rPr>
      </w:pPr>
      <w:r w:rsidRPr="008B6927">
        <w:rPr>
          <w:rFonts w:ascii="楷体_GB2312" w:eastAsia="楷体_GB2312" w:hint="eastAsia"/>
          <w:sz w:val="32"/>
          <w:szCs w:val="32"/>
        </w:rPr>
        <w:t>（八）坚持人与自然和谐发展，着力治理环境污染，生态文明建设取得明显成效。</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树立绿水青山就是金山银山理念，以前所未有的决心和力度加强生态环境保护。重拳整治大气污染，重点地区细颗粒物（PM2.5）平均浓度下降30%以上。加强散煤治理，推进重点行业节能减排，71%的煤电机组实现超低排放。优化能源结构，煤炭消费比重下降8.1个百分点，清洁能源消费比重提高6.3个百分点。提高燃油品质，淘汰黄标车和老旧车2000多万辆。加强重点流域海域水污染防治，化肥农药使用量实现零增长。推进重大生态保护和修复工程，扩大退耕还林还草还湿，加强荒漠化、石漠化、水土流失综合治理。开展中央环保督察，严肃查处违法</w:t>
      </w:r>
      <w:r w:rsidRPr="008B6927">
        <w:rPr>
          <w:rFonts w:ascii="仿宋_GB2312" w:eastAsia="仿宋_GB2312" w:hint="eastAsia"/>
          <w:sz w:val="32"/>
          <w:szCs w:val="32"/>
        </w:rPr>
        <w:lastRenderedPageBreak/>
        <w:t>案件。积极推动《巴黎协定》签署生效，我国在应对全球气候变化中发挥了重要作用。</w:t>
      </w:r>
    </w:p>
    <w:p w:rsidR="00AE712F" w:rsidRPr="008B6927" w:rsidRDefault="00AE712F" w:rsidP="004664B5">
      <w:pPr>
        <w:overflowPunct w:val="0"/>
        <w:spacing w:line="560" w:lineRule="exact"/>
        <w:ind w:firstLineChars="200" w:firstLine="640"/>
        <w:rPr>
          <w:rFonts w:ascii="楷体_GB2312" w:eastAsia="楷体_GB2312"/>
          <w:sz w:val="32"/>
          <w:szCs w:val="32"/>
        </w:rPr>
      </w:pPr>
      <w:r w:rsidRPr="008B6927">
        <w:rPr>
          <w:rFonts w:ascii="楷体_GB2312" w:eastAsia="楷体_GB2312" w:hint="eastAsia"/>
          <w:sz w:val="32"/>
          <w:szCs w:val="32"/>
        </w:rPr>
        <w:t>（九）坚持依法全面履行政府职能，着力加强和创新社会治理，社会保持和谐稳定。</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提请全国人大常委会制定修订法律95部，制定修订行政法规195部，修改废止一大批部门规章。省、市、县政府部门制定公布权责清单。开展国务院大督查和专项督查，对积极作为、成效突出的给予表彰和政策激励，对不作为的严肃问责。创新城乡基层治理。完善信访工作制度。扩大法律援助范围。促进安全生产领域改革发展，事故总量和重特大事故数量持续下降。改革完善食品药品监管，强化风险全程管控。加强地震、特大洪灾等防灾减灾救灾工作，健全分级负责、相互协同的应急机制，最大程度降低了灾害损失。加强国家安全。健全社会治安防控体系，依法打击各类违法犯罪，有力维护了公共安全。</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贯彻落实党中央全面从严治党部署，加强党风廉政建设和反腐败斗争。深入开展党的群众路线教育实践活动、“三严三实”专题教育、“两学一做”学习教育，认真落实党中央八项规定精神，持之以恒纠正“四风”，严格执行国务院“约法三章”。严控新建政府性楼堂馆所和财政供养人员总量，“三公”经费大幅压减。加强行政监察和审计监督。坚决查处和纠正违法违规行为，严厉惩处腐败分子，反腐败斗争压倒性态势已经形成并巩固发展。</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lastRenderedPageBreak/>
        <w:t>各位代表！</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过去五年，民族、宗教、侨务等工作创新推进。支持民族地区加快发展，民族团结进步事业取得长足进展。积极引导宗教与社会主义社会相适应。海外侨胞和归侨侨眷在国家现代化建设中作出了独特贡献。</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过去五年，在党中央、中央军委领导下，强军兴军开创新局面。制定新形势下军事战略方针，召开古田全军政治工作会议，深入推进政治建军、改革强军、科技兴军、依法治军，人民军队实现政治生态重塑、组织形态重塑、力量体系重塑、作风形象重塑。有效遂行海上维权、反恐维稳、抢险救灾、国际维和、亚丁湾护航、人道主义救援等重大任务。各方配合基本完成裁减军队员额30万任务。军事装备现代化水平显著提升，军民融合深度发展。人民军队面貌焕然一新，在中国特色强军之路上迈出坚实步伐。</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过去五年，港澳台工作取得新进展。“一国两制”实践不断丰富和发展，宪法和基本法权威在港澳进一步彰显，内地与港澳交流合作深入推进，港珠澳大桥全线贯通，香港、澳门保持繁荣稳定。坚持一个中国原则和“九二共识”，加强两岸经济文化交流合作，实现两岸领导人历史性会晤。坚决反对和遏制“台独”分裂势力，有力维护了台海和平稳定。</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过去五年，中国特色大国外交全面推进。成功举办首届“一带一路”国际合作高峰论坛、亚太经济合作组织领导人非正式会</w:t>
      </w:r>
      <w:r w:rsidRPr="008B6927">
        <w:rPr>
          <w:rFonts w:ascii="仿宋_GB2312" w:eastAsia="仿宋_GB2312" w:hint="eastAsia"/>
          <w:sz w:val="32"/>
          <w:szCs w:val="32"/>
        </w:rPr>
        <w:lastRenderedPageBreak/>
        <w:t>议、二十国集团领导人杭州峰会、金砖国家领导人厦门会晤等重大主场外交。习近平主席等国家领导人出访多国，出席联合国系列峰会、气候变化大会、世界经济论坛、东亚合作领导人系列会议等重大活动，全方位外交布局深入展开。倡导构建人类命运共同体，为全球治理体系变革贡献更多中国智慧。经济外交、人文交流卓有成效。坚定维护国家主权和海洋权益。中国作为负责任大国，在解决国际和地区热点问题上发挥了重要建设性作用，为世界和平与发展作出新的重大贡献。</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各位代表！</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回顾过去五年，诸多矛盾交织叠加，各种风险挑战接踵而至，国内外很多情况是改革开放以来没有碰到过的，我国改革发展成就实属来之不易。这是以习近平同志为核心的党中央坚强领导的结果，是习近平新时代中国特色社会主义思想科学指引的结果，是全党全军全国各族人民团结奋斗的结果。我代表国务院，向全国各族人民，向各民主党派、各人民团体和各界人士，表示诚挚感谢！向香港特别行政区同胞、澳门特别行政区同胞、台湾同胞和海外侨胞，表示诚挚感谢！向关心和支持中国现代化建设的各国政府、国际组织和各国朋友，表示诚挚感谢！</w:t>
      </w:r>
    </w:p>
    <w:p w:rsidR="00AE712F" w:rsidRPr="008B6927" w:rsidRDefault="00AE712F"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安不忘危，兴不忘忧。我们清醒认识到，我国仍处于并将长期处于社会主义初级阶段，仍是世界最大发展中国家，发展不平衡不充分的一些突出问题尚未解决。经济增长内生动力还不够足，创新能力还不够强，发展质量和效益不够高，一些企业特别</w:t>
      </w:r>
      <w:r w:rsidRPr="008B6927">
        <w:rPr>
          <w:rFonts w:ascii="仿宋_GB2312" w:eastAsia="仿宋_GB2312" w:hint="eastAsia"/>
          <w:sz w:val="32"/>
          <w:szCs w:val="32"/>
        </w:rPr>
        <w:lastRenderedPageBreak/>
        <w:t>是中小企业经营困难，民间投资增势疲弱，部分地区经济下行压力较大，金融等领域风险隐患不容忽视。脱贫攻坚任务艰巨，农业基础仍然薄弱，城乡区域发展和收入分配差距依然较大。重特大安全生产事故时有发生。在空气质量、环境卫生、食品药品安全和住房、教育、医疗、就业、养老等方面，群众还有不少不满意的地方。政府职能转变还不到位。政府工作存在不足，有些改革举措和政策落实不力，一些干部服务意识和法治意识不强、工作作风不实、担当精神不够，形式主义、官僚主义不同程度存在。群众和企业对办事难、乱收费意见较多。一些领域不正之风和腐败问题仍然多发。我们一定要以对国家和人民高度负责的精神，以不畏艰难的勇气、坚忍不拔的意志，尽心竭力做好工作，使人民政府不负人民重托！</w:t>
      </w:r>
    </w:p>
    <w:p w:rsidR="006D40B8" w:rsidRPr="008B6927" w:rsidRDefault="006D40B8" w:rsidP="004664B5">
      <w:pPr>
        <w:overflowPunct w:val="0"/>
        <w:spacing w:line="560" w:lineRule="exact"/>
        <w:ind w:firstLineChars="200" w:firstLine="640"/>
        <w:rPr>
          <w:rFonts w:ascii="黑体" w:eastAsia="黑体" w:hAnsi="黑体"/>
          <w:sz w:val="32"/>
          <w:szCs w:val="32"/>
        </w:rPr>
      </w:pPr>
      <w:r w:rsidRPr="008B6927">
        <w:rPr>
          <w:rFonts w:ascii="黑体" w:eastAsia="黑体" w:hAnsi="黑体" w:hint="eastAsia"/>
          <w:sz w:val="32"/>
          <w:szCs w:val="32"/>
        </w:rPr>
        <w:t>二、2018年经济社会发展总体要求和政策取向</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今年是全面贯彻党的十九大精神的开局之年，是改革开放40周年，是决胜全面建成小康社会、实施“十三五”规划承上启下的关键一年。做好政府工作，要在以习近平同志为核心的党中央坚强领导下，以马克思列宁主义、毛泽东思想、邓小平理论、“三个代表”重要思想、科学发展观、习近平新时代中国特色社会主义思想为指导，全面深入贯彻党的十九大和十九届二中、三中全会精神，贯彻党的基本理论、基本路线、基本方略，坚持和加强党的全面领导，坚持稳中求进工作总基调，坚持新发展理念，紧扣我国社会主要矛盾变化，按照高质量发展的要求，统筹推进</w:t>
      </w:r>
      <w:r w:rsidRPr="008B6927">
        <w:rPr>
          <w:rFonts w:ascii="仿宋_GB2312" w:eastAsia="仿宋_GB2312" w:hint="eastAsia"/>
          <w:sz w:val="32"/>
          <w:szCs w:val="32"/>
        </w:rPr>
        <w:lastRenderedPageBreak/>
        <w:t>“五位一体”总体布局和协调推进“四个全面”战略布局，坚持以供给侧结构性改革为主线，统筹推进稳增长、促改革、调结构、惠民生、防风险各项工作，大力推进改革开放，创新和完善宏观调控，推动质量变革、效率变革、动力变革，特别在打好防范化解重大风险、精准脱贫、污染防治的攻坚战方面取得扎实进展，引导和稳定预期，加强和改善民生，促进经济社会持续健康发展。</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综合分析国内外形势，我国发展面临的机遇和挑战并存。世界经济有望继续复苏，但不稳定不确定因素很多，主要经济体政策调整及其外溢效应带来变数，保护主义加剧，地缘政治风险上升。我国经济正处在转变发展方式、优化经济结构、转换增长动力的攻关期，还有很多坡要爬、坎要过，需要应对可以预料和难以预料的风险挑战。实践表明，中国的发展成就从来都是在攻坚克难中取得的。当前我国物质技术基础更加雄厚，产业体系完备、市场规模巨大、人力资源丰富、创业创新活跃，综合优势明显，有能力有条件实现更高质量、更有效率、更加公平、更可持续的发展。</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今年发展主要预期目标是：国内生产总值增长6.5%左右；居民消费价格涨幅3%左右；城镇新增就业1100万人以上，城镇调查失业率5.5%以内，城镇登记失业率4.5%以内；居民收入增长和经济增长基本同步；进出口稳中向好，国际收支基本平衡；单位国内生产总值能耗下降3%以上，主要污染物排放量继续下降；供给侧结构性改革取得实质性进展，宏观杠杆率保持基本稳</w:t>
      </w:r>
      <w:r w:rsidRPr="008B6927">
        <w:rPr>
          <w:rFonts w:ascii="仿宋_GB2312" w:eastAsia="仿宋_GB2312" w:hint="eastAsia"/>
          <w:sz w:val="32"/>
          <w:szCs w:val="32"/>
        </w:rPr>
        <w:lastRenderedPageBreak/>
        <w:t>定，各类风险有序有效防控。</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上述主要预期目标，考虑了决胜全面建成小康社会需要，符合我国经济已由高速增长阶段转向高质量发展阶段实际。从经济基本面和就业吸纳能力看，6.5%左右的增速可以实现比较充分的就业。城镇调查失业率涵盖农民工等城镇常住人口，今年首次把这一指标作为预期目标，以更全面反映就业状况，更好体现共享发展要求。</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今年要继续创新和完善宏观调控，把握好宏观调控的度，保持宏观政策连续性稳定性，加强财政、货币、产业、区域等政策协调配合。</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积极的财政政策取向不变，要聚力增效。今年赤字率拟按2.6%安排，比去年预算低0.4个百分点；财政赤字2.38万亿元，其中中央财政赤字1.55万亿元，地方财政赤字8300亿元。调低赤字率，主要是我国经济稳中向好、财政增收有基础，也为宏观调控留下更多政策空间。今年全国财政支出21万亿元，支出规模进一步加大。中央对地方一般性转移支付增长10.9%，增强地方特别是中西部地区财力。优化财政支出结构，提高财政支出的公共性、普惠性，加大对三大攻坚战的支持，更多向创新驱动、“三农”、民生等领域倾斜。当前财政状况出现好转，各级政府仍要坚持过紧日子，执守简朴、力戒浮华，严控一般性支出，把宝贵的资金更多用于为发展增添后劲、为民生雪中送炭。</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稳健的货币政策保持中性，要松紧适度。管好货币供给总闸</w:t>
      </w:r>
      <w:r w:rsidRPr="008B6927">
        <w:rPr>
          <w:rFonts w:ascii="仿宋_GB2312" w:eastAsia="仿宋_GB2312" w:hint="eastAsia"/>
          <w:sz w:val="32"/>
          <w:szCs w:val="32"/>
        </w:rPr>
        <w:lastRenderedPageBreak/>
        <w:t>门，保持广义货币M2、信贷和社会融资规模合理增长，维护流动性合理稳定，提高直接融资特别是股权融资比重。疏通货币政策传导渠道，用好差别化准备金、差异化信贷等政策，引导资金更多投向小微企业、“三农”和贫困地区，更好服务实体经济。</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做好今年工作，要认真贯彻习近平新时代中国特色社会主义经济思想，坚持稳中求进工作总基调，把稳和进作为一个整体来把握，注重以下几点。一是大力推动高质量发展。发展是解决我国一切问题的基础和关键。要着力解决发展不平衡不充分问题，围绕建设现代化经济体系，坚持质量第一、效益优先，促进经济结构优化升级。要尊重经济规律，远近结合，确保经济运行在合理区间，实现经济平稳增长和质量效益提高互促共进。二是加大改革开放力度。改革开放是决定当代中国命运的关键一招，也是实现“两个一百年”奋斗目标的关键一招。在新的历史起点上，思想要再解放，改革要再深化，开放要再扩大。充分发挥人民首创精神，鼓励各地从实际出发，敢闯敢试，敢于碰硬，把改革开放不断向前推进。三是抓好决胜全面建成小康社会三大攻坚战。要分别提出工作思路和具体举措，排出时间表、路线图、优先序，确保风险隐患得到有效控制，确保脱贫攻坚任务全面完成，确保生态环境质量总体改善。我们所做的一切工作，都是为了人民。要坚持以人民为中心的发展思想，从我国基本国情出发，尽力而为、量力而行，把群众最关切最烦心的事一件一件解决好，促进社会公平正义和人的全面发展，使人民生活随着国家发展一年比</w:t>
      </w:r>
      <w:r w:rsidRPr="008B6927">
        <w:rPr>
          <w:rFonts w:ascii="仿宋_GB2312" w:eastAsia="仿宋_GB2312" w:hint="eastAsia"/>
          <w:sz w:val="32"/>
          <w:szCs w:val="32"/>
        </w:rPr>
        <w:lastRenderedPageBreak/>
        <w:t>一年更好。</w:t>
      </w:r>
    </w:p>
    <w:p w:rsidR="006D40B8" w:rsidRPr="008B6927" w:rsidRDefault="006D40B8" w:rsidP="004664B5">
      <w:pPr>
        <w:overflowPunct w:val="0"/>
        <w:spacing w:line="560" w:lineRule="exact"/>
        <w:ind w:firstLineChars="200" w:firstLine="640"/>
        <w:rPr>
          <w:rFonts w:ascii="黑体" w:eastAsia="黑体" w:hAnsi="黑体"/>
          <w:sz w:val="32"/>
          <w:szCs w:val="32"/>
        </w:rPr>
      </w:pPr>
      <w:r w:rsidRPr="008B6927">
        <w:rPr>
          <w:rFonts w:ascii="黑体" w:eastAsia="黑体" w:hAnsi="黑体" w:hint="eastAsia"/>
          <w:sz w:val="32"/>
          <w:szCs w:val="32"/>
        </w:rPr>
        <w:t>三、对2018年政府工作的建议</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今年经济社会发展任务十分繁重。要紧紧抓住大有可为的历史机遇期，统筹兼顾、突出重点，扎实做好各项工作。</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（一）深入推进供给侧结构性改革。坚持把发展经济着力点放在实体经济上，继续抓好“三去一降一补”，大力简政减税减费，不断优化营商环境，进一步激发市场主体活力，提升经济发展质量。</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发展壮大新动能。做大做强新兴产业集群，实施大数据发展行动，加强新一代人工智能研发应用，在医疗、养老、教育、文化、体育等多领域推进“互联网+”。发展智能产业，拓展智能生活。运用新技术、新业态、新模式，大力改造提升传统产业。加强新兴产业统计。加大网络提速降费力度，实现高速宽带城乡全覆盖，扩大公共场所免费上网范围，明显降低家庭宽带、企业宽带和专线使用费，取消流量“漫游”费，移动网络流量资费年内至少降低30%，让群众和企业切实受益，为数字中国建设加油助力。</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加快制造强国建设。推动集成电路、第五代移动通信、飞机发动机、新能源汽车、新材料等产业发展，实施重大短板装备专项工程，发展工业互联网平台，创建“中国制造2025”示范区。大幅压减工业生产许可证，强化产品质量监管。全面开展质量提升行动，推进与国际先进水平对标达标，弘扬工匠精神，来一场</w:t>
      </w:r>
      <w:r w:rsidRPr="008B6927">
        <w:rPr>
          <w:rFonts w:ascii="仿宋_GB2312" w:eastAsia="仿宋_GB2312" w:hint="eastAsia"/>
          <w:sz w:val="32"/>
          <w:szCs w:val="32"/>
        </w:rPr>
        <w:lastRenderedPageBreak/>
        <w:t>中国制造的品质革命。</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继续破除无效供给。坚持用市场化法治化手段，严格执行环保、质量、安全等法规标准，化解过剩产能、淘汰落后产能。今年再压减钢铁产能3000万吨左右，退出煤炭产能1.5亿吨左右，淘汰关停不达标的30万千瓦以下煤电机组。加大“僵尸企业”破产清算和重整力度，做好职工安置和债务处置。加快消化粮食库存。减少无效供给要抓出新成效。</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深化“放管服”改革。全面实施市场准入负面清单制度。在全国推开“证照分离”改革，重点是照后减证，各类证能减尽减、能合则合，进一步压缩企业开办时间。大幅缩短商标注册周期。工程建设项目审批时间再压减一半。全面实施“双随机、一公开”监管，决不允许假冒伪劣滋生蔓延，决不允许执法者吃拿卡要。深入推进“互联网+政务服务”，使更多事项在网上办理，必须到现场办的也要力争做到“只进一扇门”、“最多跑一次”。大力推进综合执法机构机制改革，着力解决多头多层重复执法问题。加快政府信息系统互联互通，打通信息孤岛。清理群众和企业办事的各类证明，没有法律法规依据的一律取消。优化营商环境就是解放生产力、提高竞争力，要破障碍、去烦苛、筑坦途，为市场主体添活力，为人民群众增便利。</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进一步减轻企业税负。改革完善增值税，按照三档并两档方向调整税率水平，重点降低制造业、交通运输等行业税率，提高小规模纳税人年销售额标准。大幅扩展享受减半征收所得税优惠</w:t>
      </w:r>
      <w:r w:rsidRPr="008B6927">
        <w:rPr>
          <w:rFonts w:ascii="仿宋_GB2312" w:eastAsia="仿宋_GB2312" w:hint="eastAsia"/>
          <w:sz w:val="32"/>
          <w:szCs w:val="32"/>
        </w:rPr>
        <w:lastRenderedPageBreak/>
        <w:t>政策的小微企业范围。大幅提高企业新购入仪器设备税前扣除上限。实施企业境外所得综合抵免政策。扩大物流企业仓储用地税收优惠范围。继续实施企业重组土地增值税、契税等到期优惠政策。全年再为企业和个人减税8000多亿元，促进实体经济转型升级，着力激发市场活力和社会创造力。</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大幅降低企业非税负担。进一步清理规范行政事业性收费，调低部分政府性基金征收标准。继续阶段性降低企业“五险一金”缴费比例。降低电网环节收费和输配电价格，一般工商业电价平均降低10%。深化收费公路制度改革，降低过路过桥费用。加大中介服务收费清理整顿力度。全年要为市场主体减轻非税负担3000多亿元，不合理的坚决取消，过高的坚决降下来，让企业轻装上阵、聚力发展。</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（二）加快建设创新型国家。把握世界新一轮科技革命和产业变革大势，深入实施创新驱动发展战略，不断增强经济创新力和竞争力。</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加强国家创新体系建设。强化基础研究和应用基础研究，启动一批科技创新重大项目，高标准建设国家实验室。鼓励企业牵头实施重大科技项目，支持科研院所、高校与企业融通创新，加快创新成果转化应用。国家科技投入要向民生领域倾斜，加强雾霾治理、癌症等重大疾病防治攻关，使科技更好造福人民。</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落实和完善创新激励政策。改革科技管理制度，绩效评价要加快从重过程向重结果转变。赋予创新团队和领军人才更大的人</w:t>
      </w:r>
      <w:r w:rsidRPr="008B6927">
        <w:rPr>
          <w:rFonts w:ascii="仿宋_GB2312" w:eastAsia="仿宋_GB2312" w:hint="eastAsia"/>
          <w:sz w:val="32"/>
          <w:szCs w:val="32"/>
        </w:rPr>
        <w:lastRenderedPageBreak/>
        <w:t>财物支配权和技术路线决策权。对承担重大科技攻关任务的科研人员，采取灵活的薪酬制度和奖励措施。探索赋予科研人员科技成果所有权和长期使用权。有悖于激励创新的陈规旧章，要抓紧修改废止；有碍于释放创新活力的繁文缛节，要下决心砍掉。</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促进大众创业、万众创新上水平。我国拥有世界上规模最大的人力人才资源，这是创新发展的最大“富矿”。要提供全方位创新创业服务，推进“双创”示范基地建设，鼓励大企业、高校和科研院所开放创新资源，发展平台经济、共享经济，形成线上线下结合、产学研用协同、大中小企业融合的创新创业格局，打造“双创”升级版。设立国家融资担保基金，支持优质创新型企业上市融资，将创业投资、天使投资税收优惠政策试点范围扩大到全国。深化人才发展体制改革，推动人力资源自由流动，支持企业提高技术工人待遇，加大高技能人才激励，鼓励海外留学人员回国创新创业，拓宽外国人才来华绿色通道。集众智汇众力，一定能跑出中国创新“加速度”。</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（三）深化基础性关键领域改革。以改革开放40周年为重要契机，推动改革取得新突破，不断解放和发展社会生产力。</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推进国资国企改革。制定出资人监管权责清单。深化国有资本投资、运营公司等改革试点，赋予更多自主权。继续推进国有企业优化重组和央企股份制改革，加快形成有效制衡的法人治理结构和灵活高效的市场化经营机制，持续瘦身健体，提升主业核心竞争力，推动国有资本做强做优做大。稳妥推进混合所有制改</w:t>
      </w:r>
      <w:r w:rsidRPr="008B6927">
        <w:rPr>
          <w:rFonts w:ascii="仿宋_GB2312" w:eastAsia="仿宋_GB2312" w:hint="eastAsia"/>
          <w:sz w:val="32"/>
          <w:szCs w:val="32"/>
        </w:rPr>
        <w:lastRenderedPageBreak/>
        <w:t>革。落实向全国人大常委会报告国有资产管理情况的制度。国有企业要通过改革创新，走在高质量发展前列。</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支持民营企业发展。坚持“两个毫不动摇”，坚持权利平等、机会平等、规则平等，全面落实支持非公有制经济发展的政策措施，认真解决民营企业反映的突出问题，坚决破除各种隐性壁垒。构建亲清新型政商关系，健全企业家参与涉企政策制定机制。激发和保护企业家精神，增强企业家信心，让民营企业在市场经济浪潮中尽显身手。</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完善产权制度和要素市场化配置机制。产权制度是社会主义市场经济的基石。要以保护产权、维护契约、统一市场、平等交换、公平竞争为基本导向，完善相关法律法规。对各种侵权行为要依法严肃处理，对产权纠纷案件要依法甄别纠正。强化知识产权保护，实行侵权惩罚性赔偿制度。加快技术、土地等要素价格市场化改革，深化资源类产品和公共服务价格改革，打破行政垄断，防止市场垄断。要用有力的产权保护、顺畅的要素流动，让市场活力和社会创造力竞相迸发。</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深化财税体制改革。推进中央与地方财政事权和支出责任划分改革，抓紧制定收入划分改革方案，完善转移支付制度。健全地方税体系，稳妥推进房地产税立法。改革个人所得税。全面实施绩效管理，使财政资金花得其所、用得安全。</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加快金融体制改革。改革完善金融服务体系，支持金融机构扩展普惠金融业务，规范发展地方性中小金融机构，着力解决小</w:t>
      </w:r>
      <w:r w:rsidRPr="008B6927">
        <w:rPr>
          <w:rFonts w:ascii="仿宋_GB2312" w:eastAsia="仿宋_GB2312" w:hint="eastAsia"/>
          <w:sz w:val="32"/>
          <w:szCs w:val="32"/>
        </w:rPr>
        <w:lastRenderedPageBreak/>
        <w:t>微企业融资难、融资贵问题。深化多层次资本市场改革，推动债券、期货市场发展。拓展保险市场的风险保障功能。深化利率汇率市场化改革，保持人民币汇率在合理均衡水平上的基本稳定。</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推进社会体制改革。深化养老保险制度改革，建立企业职工基本养老保险基金中央调剂制度。深化公立医院综合改革，协调推进医疗价格、人事薪酬、药品流通、医保支付改革，提高医疗卫生服务质量，下大力气解决群众看病就医难题。深入推进教育、文化、体育等改革，充分释放社会领域巨大发展潜力。</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健全生态文明体制。改革完善生态环境管理制度，加强自然生态空间用途管制，推行生态环境损害赔偿制度，完善生态补偿机制，以更加有效的制度保护生态环境。</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（四）坚决打好三大攻坚战。要围绕完成年度攻坚任务，明确各方责任，强化政策保障，把各项工作做实做好。</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推动重大风险防范化解取得明显进展。当前我国经济金融风险总体可控，要标本兼治，有效消除风险隐患。严厉打击非法集资、金融诈骗等违法活动。加快市场化法治化债转股和企业兼并重组。加强金融机构风险内控。强化金融监管统筹协调，健全对影子银行、互联网金融、金融控股公司等监管，进一步完善金融监管。防范化解地方政府债务风险。严禁各类违法违规举债、担保等行为。省级政府对本辖区债务负总责，省级以下地方政府各负其责，积极稳妥处置存量债务。健全规范的地方政府举债融资机制。今年安排地方专项债券1.35万亿元，比去年增加5500亿</w:t>
      </w:r>
      <w:r w:rsidRPr="008B6927">
        <w:rPr>
          <w:rFonts w:ascii="仿宋_GB2312" w:eastAsia="仿宋_GB2312" w:hint="eastAsia"/>
          <w:sz w:val="32"/>
          <w:szCs w:val="32"/>
        </w:rPr>
        <w:lastRenderedPageBreak/>
        <w:t>元，优先支持在建项目平稳建设，合理扩大专项债券使用范围。我国经济基本面好，政策工具多，完全能够守住不发生系统性风险的底线。</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加大精准脱贫力度。今年再减少农村贫困人口1000万以上，完成易地扶贫搬迁280万人。深入推进产业、教育、健康、生态扶贫，补齐基础设施和公共服务短板，激发脱贫内生动力。强化对深度贫困地区支持，中央财政新增扶贫投入及有关转移支付向深度贫困地区倾斜。对老年人、残疾人、重病患者等特定贫困人口，因户因人落实保障措施。攻坚期内脱贫不脱政策，新产生的贫困人口和返贫人口要及时纳入帮扶。加强扶贫资金整合和绩效管理。开展扶贫领域腐败和作风问题专项治理，改进考核监督方式。坚持现行脱贫标准，确保进度和质量，让脱贫得到群众认可、经得起历史检验。</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推进污染防治取得更大成效。巩固蓝天保卫战成果，今年二氧化硫、氮氧化物排放量要下降3%，重点地区细颗粒物（PM2.5）浓度继续下降。推动钢铁等行业超低排放改造。提高污染排放标准，实行限期达标。开展柴油货车超标排放专项治理。深入推进水、土壤污染防治，今年化学需氧量、氨氮排放量要下降2%。实施重点流域和海域综合治理，全面整治黑臭水体。加大污水处理设施建设力度，完善收费政策。严禁“洋垃圾”入境。加强生态系统保护和修复，全面划定生态保护红线，完成造林1亿亩以上，耕地轮作休耕试点面积增加到3000万亩，扩大湿地保护和</w:t>
      </w:r>
      <w:r w:rsidRPr="008B6927">
        <w:rPr>
          <w:rFonts w:ascii="仿宋_GB2312" w:eastAsia="仿宋_GB2312" w:hint="eastAsia"/>
          <w:sz w:val="32"/>
          <w:szCs w:val="32"/>
        </w:rPr>
        <w:lastRenderedPageBreak/>
        <w:t>恢复范围，深化国家公园体制改革试点。严控填海造地。严格环境执法。我们要携手行动，建设天蓝、地绿、水清的美丽中国。</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（五）大力实施乡村振兴战略。科学制定规划，健全城乡融合发展体制机制，依靠改革创新壮大乡村发展新动能。</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推进农业供给侧结构性改革。促进农林牧渔业和种业创新发展，加快建设现代农业产业园和特色农产品优势区，稳定和优化粮食生产。新增高标准农田8000万亩以上、高效节水灌溉面积2000万亩。培育新型经营主体，加强面向小农户的社会化服务。发展“互联网+农业”，多渠道增加农民收入，促进农村一二三产业融合发展。</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全面深化农村改革。落实第二轮土地承包到期后再延长30年的政策。探索宅基地所有权、资格权、使用权分置改革。改进耕地占补平衡管理办法，建立新增耕地指标、城乡建设用地增减挂钩节余指标跨省域调剂机制，所得收益全部用于脱贫攻坚和支持乡村振兴。深化粮食收储、集体产权、集体林权、国有林区林场、农垦、供销社等改革，使农业农村充满生机活力。</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推动农村各项事业全面发展。改善供水、供电、信息等基础设施，新建改建农村公路20万公里。稳步开展农村人居环境整治三年行动，推进“厕所革命”。促进农村移风易俗。健全自治、法治、德治相结合的乡村治理体系。我们要坚持走中国特色社会主义乡村振兴道路，加快实现农业农村现代化。</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（六）扎实推进区域协调发展战略。完善区域发展政策，推</w:t>
      </w:r>
      <w:r w:rsidRPr="008B6927">
        <w:rPr>
          <w:rFonts w:ascii="仿宋_GB2312" w:eastAsia="仿宋_GB2312" w:hint="eastAsia"/>
          <w:sz w:val="32"/>
          <w:szCs w:val="32"/>
        </w:rPr>
        <w:lastRenderedPageBreak/>
        <w:t>进基本公共服务均等化，逐步缩小城乡区域发展差距，把各地比较优势和潜力充分发挥出来。</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塑造区域发展新格局。加强对革命老区、民族地区、边疆地区、贫困地区改革发展的支持。以疏解北京非首都功能为重点推进京津冀协同发展，高起点规划、高标准建设雄安新区。以生态优先、绿色发展为引领推进长江经济带发展。出台实施粤港澳大湾区发展规划，全面推进内地同香港、澳门互利合作。制定西部大开发新的指导意见，落实东北等老工业基地振兴举措，继续推动中部地区崛起，支持东部地区率先发展。促进资源型地区经济转型。壮大海洋经济，坚决维护国家海洋权益。</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提高新型城镇化质量。今年再进城落户1300万人，加快农业转移人口市民化。优先发展公共交通，健全菜市场、停车场等便民服务设施。有序推进“城中村”、老旧小区改造，完善配套设施，鼓励有条件的加装电梯。加强排涝管网、地下综合管廊等建设。新型城镇化的核心在人，要加强精细化服务、人性化管理，使人人都有公平发展机会，让居民生活得方便、舒心。</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（七）积极扩大消费和促进有效投资。顺应居民需求新变化扩大消费，着眼调结构增加投资，形成供给结构优化和总需求适度扩大的良性循环。</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增强消费对经济发展的基础性作用。推进消费升级，发展消费新业态新模式。将新能源汽车车辆购置税优惠政策再延长三年，全面取消二手车限迁政策。支持社会力量增加医疗、养老、</w:t>
      </w:r>
      <w:r w:rsidRPr="008B6927">
        <w:rPr>
          <w:rFonts w:ascii="仿宋_GB2312" w:eastAsia="仿宋_GB2312" w:hint="eastAsia"/>
          <w:sz w:val="32"/>
          <w:szCs w:val="32"/>
        </w:rPr>
        <w:lastRenderedPageBreak/>
        <w:t>教育、文化、体育等服务供给。创建全域旅游示范区，降低重点国有景区门票价格。推动网购、快递健康发展。对各类侵害消费者权益的行为，要依法惩处、决不姑息。</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发挥投资对优化供给结构的关键性作用。今年要完成铁路投资7320亿元、公路水运投资1.8万亿元左右，水利在建投资规模达到1万亿元。重大基础设施建设继续向中西部地区倾斜。实施新一轮重大技术改造升级工程。中央预算内投资安排5376亿元，比去年增加300亿元。落实鼓励民间投资政策措施，在铁路、民航、油气、电信等领域推出一批有吸引力的项目，务必使民间资本进得来、能发展。</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（八）推动形成全面开放新格局。进一步拓展开放范围和层次，完善开放结构布局和体制机制，以高水平开放推动高质量发展。</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推进“一带一路”国际合作。坚持共商共建共享，落实“一带一路”国际合作高峰论坛成果。推动国际大通道建设，深化沿线大通关合作。扩大国际产能合作，带动中国制造和中国服务走出去。优化对外投资结构。加大西部、内陆和沿边开放力度，拓展经济合作新空间。</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促进外商投资稳定增长。加强与国际通行经贸规则对接，建设国际一流营商环境。全面放开一般制造业，扩大电信、医疗、教育、养老、新能源汽车等领域开放。有序开放银行卡清算等市场，放开外资保险经纪公司经营范围限制，放宽或取消银行、证</w:t>
      </w:r>
      <w:r w:rsidRPr="008B6927">
        <w:rPr>
          <w:rFonts w:ascii="仿宋_GB2312" w:eastAsia="仿宋_GB2312" w:hint="eastAsia"/>
          <w:sz w:val="32"/>
          <w:szCs w:val="32"/>
        </w:rPr>
        <w:lastRenderedPageBreak/>
        <w:t>券、基金管理、期货、金融资产管理公司等外资股比限制，统一中外资银行市场准入标准。实施境外投资者境内利润再投资递延纳税。简化外资企业设立程序，商务备案与工商登记“一口办理”。全面复制推广自贸区经验，探索建设自由贸易港，打造改革开放新高地。</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巩固外贸稳中向好势头。扩大出口信用保险覆盖面，整体通关时间再压缩三分之一。改革服务贸易发展机制。培育贸易新业态新模式。推动加工贸易向中西部梯度转移。积极扩大进口，办好首届中国国际进口博览会，下调汽车、部分日用消费品等进口关税。我们要以更大力度的市场开放，促进产业升级和贸易平衡发展，为消费者提供更多选择。</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促进贸易和投资自由化便利化。中国坚定不移推进经济全球化，维护自由贸易，愿同有关方推动多边贸易谈判进程，早日结束区域全面经济伙伴关系协定谈判，加快亚太自贸区和东亚经济共同体建设。中国主张通过平等协商解决贸易争端，反对贸易保护主义，坚决捍卫自身合法权益。</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（九）提高保障和改善民生水平。要在发展基础上多办利民实事、多解民生难事，兜牢民生底线，不断提升人民群众的获得感、幸福感、安全感。</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着力促进就业创业。加强全方位公共就业服务，大规模开展职业技能培训，运用“互联网+”发展新就业形态。今年高校毕业生820多万人，再创历史新高，要促进多渠道就业，支持以创</w:t>
      </w:r>
      <w:r w:rsidRPr="008B6927">
        <w:rPr>
          <w:rFonts w:ascii="仿宋_GB2312" w:eastAsia="仿宋_GB2312" w:hint="eastAsia"/>
          <w:sz w:val="32"/>
          <w:szCs w:val="32"/>
        </w:rPr>
        <w:lastRenderedPageBreak/>
        <w:t>业带动就业。扎实做好退役军人安置。加大对残疾人等就业困难人员援助力度。扩大农民工就业，全面治理拖欠工资问题。要健全劳动关系协商机制，消除性别和身份歧视，使更加公平、更加充分的就业成为我国发展的突出亮点。</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稳步提高居民收入水平。继续提高退休人员基本养老金和城乡居民基础养老金。合理调整社会最低工资标准。完善机关事业单位工资和津补贴制度，向艰苦地区、特殊岗位倾斜。提高个人所得税起征点，增加子女教育、大病医疗等专项费用扣除，合理减负，鼓励人民群众通过劳动增加收入、迈向富裕。</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发展公平而有质量的教育。推动城乡义务教育一体化发展，教育投入继续向困难地区和薄弱环节倾斜。切实降低农村学生辍学率，抓紧消除城镇“大班额”，着力解决中小学生课外负担重问题。儿童是民族的未来、家庭的希望。要多渠道增加学前教育资源供给，运用互联网等信息化手段，加强对儿童托育全过程监管，一定要让家长放心安心。支持社会力量举办职业教育。推进普及高中阶段教育。以经济社会发展需要为导向，优化高等教育结构，加快“双一流”建设，支持中西部建设有特色、高水平大学。继续实施农村和贫困地区专项招生计划。发展民族教育、特殊教育、继续教育和网络教育。加强师资队伍和师德师风建设。要办好人民满意的教育，让每个人都有平等机会通过教育改变自身命运、成就人生梦想。</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实施健康中国战略。提高基本医保和大病保险保障水平，居</w:t>
      </w:r>
      <w:r w:rsidRPr="008B6927">
        <w:rPr>
          <w:rFonts w:ascii="仿宋_GB2312" w:eastAsia="仿宋_GB2312" w:hint="eastAsia"/>
          <w:sz w:val="32"/>
          <w:szCs w:val="32"/>
        </w:rPr>
        <w:lastRenderedPageBreak/>
        <w:t>民基本医保人均财政补助标准再增加40元，一半用于大病保险。扩大跨省异地就医直接结算范围，把基层医院和外出农民工、外来就业创业人员等全部纳入。加强全科医生队伍建设，推进分级诊疗。继续提高基本公共卫生服务经费人均财政补助标准。改善妇幼保健服务。支持中医药事业传承发展。创新食品药品监管方式，注重用互联网、大数据等提升监管效能，加快实现全程留痕、信息可追溯，让问题产品无处藏身、不法制售者难逃法网，让消费者买得放心、吃得安全。做好北京冬奥会、冬残奥会筹办工作，多渠道增加全民健身场所和设施。人民群众身心健康、向善向上，国家必将生机勃勃、走向繁荣富强。</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更好解决群众住房问题。启动新的三年棚改攻坚计划，今年开工580万套。加大公租房保障力度，对低收入住房困难家庭要应保尽保，将符合条件的新就业无房职工、外来务工人员纳入保障范围。坚持房子是用来住的、不是用来炒的定位，落实地方主体责任，继续实行差别化调控，建立健全长效机制，促进房地产市场平稳健康发展。支持居民自住购房需求，培育住房租赁市场，发展共有产权住房。加快建立多主体供给、多渠道保障、租购并举的住房制度，让广大人民群众早日实现安居宜居。</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强化民生兜底保障。稳步提高城乡低保、社会救助、抚恤优待等标准。积极应对人口老龄化，发展居家、社区和互助式养老，推进医养结合，提高养老院服务质量。做好军烈属优抚工作。加强残疾人康复服务。健全社会救助体系，支持公益慈善事业发展。</w:t>
      </w:r>
      <w:r w:rsidRPr="008B6927">
        <w:rPr>
          <w:rFonts w:ascii="仿宋_GB2312" w:eastAsia="仿宋_GB2312" w:hint="eastAsia"/>
          <w:sz w:val="32"/>
          <w:szCs w:val="32"/>
        </w:rPr>
        <w:lastRenderedPageBreak/>
        <w:t>倾情倾力做好托底工作，不因事难而推诿，不因善小而不为，要让每一个身处困境者都能得到社会的关爱和温暖。</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打造共建共治共享社会治理格局。完善基层群众自治制度，加强社区治理。发挥好工会、共青团、妇联等群团组织作用。促进社会组织、专业社会工作、志愿服务健康发展。加强社会信用体系建设。完善公共法律服务体系，落实普法责任制。营造尊重妇女、关爱儿童、尊敬老人、爱护残疾人的良好风尚。创新信访工作方式，依法及时解决群众合理诉求。严格落实安全生产责任，坚决遏制重特大事故。做好地震、气象、地质等工作，提高防灾减灾救灾能力。推进平安中国建设，严密防范和坚决打击暴力恐怖活动，依法开展扫黑除恶专项斗争，惩治盗抢骗黄赌毒等违法犯罪活动，整治电信网络诈骗、侵犯公民个人信息、网络传销等突出问题，维护国家安全和公共安全。</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为人民过上美好生活提供丰富精神食粮。要弘扬中华优秀传统文化，继承革命文化，发展社会主义先进文化，培育和践行社会主义核心价值观。加强思想道德建设和群众性精神文明创建。加快构建中国特色哲学社会科学，繁荣文艺创作，发展新闻出版、广播影视、档案等事业。加强文物保护利用和文化遗产保护传承。建好新型智库。加强互联网内容建设。深入实施文化惠民工程，培育新型文化业态。深化中外人文交流。我们要以中国特色社会主义文化的繁荣兴盛，凝聚起实现民族复兴的磅礴精神力量。</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各位代表！</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lastRenderedPageBreak/>
        <w:t>进入新时代，政府工作在新的一年要有新气象新作为。要牢固树立“四个意识”，坚定“四个自信”，坚决维护习近平总书记核心地位，坚决维护党中央权威和集中统一领导，落实全面从严治党要求，加强政府自身建设，深入推进政府职能转变，为人民提供优质高效服务。</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全面推进依宪施政、依法行政。严格遵守宪法法律，加快建设法治政府，把政府活动全面纳入法治轨道。坚持严格规范公正文明执法，有权不可任性，用权必受监督。各级政府要依法接受同级人大及其常委会的监督，自觉接受人民政协的民主监督，主动接受社会和舆论监督，认真听取人大代表、政协委员意见，听取民主党派、工商联、无党派人士和各人民团体意见。政府要信守承诺，决不能“新官不理旧账”。全面推进政务公开。坚持科学、民主、依法决策，凡涉及公众利益的重大事项，都要深入听取各方意见包括批评意见。人民政府的所有工作都要体现人民意愿，干得好不好要看实际效果、最终由人民来评判。</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全面加强党风廉政建设。推进“两学一做”学习教育常态化制度化，认真开展“不忘初心、牢记使命”主题教育。坚决贯彻落实党中央八项规定及实施细则精神，驰而不息整治“四风”，特别是力戒形式主义、官僚主义。加强审计监督。巩固发展反腐败斗争压倒性态势，把权力关进制度的笼子，坚决惩治各类腐败行为。政府工作人员要廉洁修身，勤勉尽责，干干净净为人民做事，决不辜负人民公仆的称号。</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lastRenderedPageBreak/>
        <w:t>全面提高政府效能。优化政府机构设置和职能配置，深化机构改革，形成职责明确、依法行政的政府治理体系，增强政府公信力和执行力。中国改革发展的一切成就，都是干出来的。对各级政府及其工作人员来说，为人民干事是天职、不干是失职。要完善激励约束、容错纠错机制，旗帜鲜明给积极干事者撑腰鼓劲，对庸政懒政者严肃问责。决不能表态多调门高、行动少落实差，决不允许占着位子不干事。广大干部要提高政治素质和工作本领，求真务实，干字当头，干出实打实的新业绩，干出群众的好口碑，干出千帆竞发、百舸争流的生动局面。</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各位代表！</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中华民族是一个和睦相处、团结温暖的大家庭。我们要坚持和完善民族区域自治制度，全面贯彻党的民族政策。继续加强对民族地区、人口较少民族发展的支持。组织好广西壮族自治区、宁夏回族自治区成立60周年庆祝活动。加强各民族交往交流交融，让中华民族共同体的根基更加坚实、纽带更加牢固。</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我们要全面贯彻党的宗教工作基本方针，坚持我国宗教的中国化方向，促进宗教关系健康和谐，发挥宗教界人士和信教群众在促进经济社会发展中的积极作用。</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我们要认真落实侨务政策，维护海外侨胞和归侨侨眷合法权益，为他们在国家现代化建设中发挥独特优势和重要作用创造更好条件，激励海内外中华儿女同心奋斗、共创辉煌。</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各位代表！</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lastRenderedPageBreak/>
        <w:t>面对国家安全环境的深刻变化，我们要以党在新时代的强军目标为引领，牢固确立习近平强军思想在国防和军队建设中的指导地位，坚定不移走中国特色强军之路，全面推进练兵备战工作，坚决有力维护国家主权、安全、发展利益。坚持党对军队绝对领导的根本原则和制度，全面深入贯彻军委主席负责制。继续推进国防和军队改革，建设强大稳固的现代边海空防。完善国防动员体系，加强全民国防教育。深入实施军民融合发展战略，深化国防科技工业改革。各级政府要采取更有力的举措，支持国防和军队建设改革，使军政军民团结始终坚如磐石、始终根深叶茂。</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各位代表！</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我们要继续全面准确贯彻“一国两制”方针，严格依照宪法和基本法办事。全力支持香港、澳门特别行政区政府和行政长官依法施政，大力发展经济、持续改善民生、有序推进民主、促进社会和谐。支持香港、澳门融入国家发展大局，深化内地与港澳地区交流合作。我们坚信，香港、澳门一定能与祖国内地同发展、共繁荣。</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我们要继续贯彻对台工作大政方针，坚持一个中国原则，在“九二共识”基础上推动两岸关系和平发展，推进祖国和平统一进程。坚决维护国家主权和领土完整，绝不容忍任何“台独”分裂图谋和行径。扩大两岸经济文化交流合作，逐步为台湾同胞在大陆学习、创业、就业、生活提供与大陆同胞同等待遇。两岸同根，骨肉相亲。两岸同胞顺应历史大势、共担民族大义，必将共</w:t>
      </w:r>
      <w:r w:rsidRPr="008B6927">
        <w:rPr>
          <w:rFonts w:ascii="仿宋_GB2312" w:eastAsia="仿宋_GB2312" w:hint="eastAsia"/>
          <w:sz w:val="32"/>
          <w:szCs w:val="32"/>
        </w:rPr>
        <w:lastRenderedPageBreak/>
        <w:t>创中华民族伟大复兴的美好未来！</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各位代表！</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中国与世界各国发展紧密相连、命运休戚与共。我们将始终不渝走和平发展道路，推动构建新型国际关系。积极参与改革完善全球治理，致力于建设开放型世界经济。推进大国协调合作，深化同周边国家睦邻友好和共同发展，加强同发展中国家团结合作。办好博鳌亚洲论坛年会、上海合作组织峰会、中非合作论坛峰会等主场外交。继续为解决国际和地区热点问题发挥负责任大国作用。完善海外利益安全保障体系。中国愿与各国一道，为推动构建人类命运共同体不懈努力！</w:t>
      </w:r>
    </w:p>
    <w:p w:rsidR="006D40B8" w:rsidRPr="008B6927" w:rsidRDefault="006D40B8" w:rsidP="004664B5">
      <w:pPr>
        <w:overflowPunct w:val="0"/>
        <w:spacing w:line="560" w:lineRule="exact"/>
        <w:ind w:firstLineChars="200" w:firstLine="640"/>
        <w:rPr>
          <w:rFonts w:ascii="仿宋_GB2312" w:eastAsia="仿宋_GB2312"/>
          <w:sz w:val="32"/>
          <w:szCs w:val="32"/>
        </w:rPr>
      </w:pPr>
      <w:r w:rsidRPr="008B6927">
        <w:rPr>
          <w:rFonts w:ascii="仿宋_GB2312" w:eastAsia="仿宋_GB2312" w:hint="eastAsia"/>
          <w:sz w:val="32"/>
          <w:szCs w:val="32"/>
        </w:rPr>
        <w:t>各位代表！</w:t>
      </w:r>
    </w:p>
    <w:p w:rsidR="00AE712F" w:rsidRDefault="006D40B8" w:rsidP="004664B5">
      <w:pPr>
        <w:overflowPunct w:val="0"/>
        <w:spacing w:line="560" w:lineRule="exact"/>
        <w:ind w:firstLineChars="200" w:firstLine="640"/>
        <w:rPr>
          <w:rFonts w:ascii="Times New Roman" w:eastAsia="仿宋_GB2312" w:hAnsi="Times New Roman" w:cs="Times New Roman"/>
          <w:color w:val="000000" w:themeColor="text1"/>
          <w:kern w:val="0"/>
          <w:sz w:val="28"/>
          <w:szCs w:val="28"/>
        </w:rPr>
      </w:pPr>
      <w:r w:rsidRPr="008B6927">
        <w:rPr>
          <w:rFonts w:ascii="仿宋_GB2312" w:eastAsia="仿宋_GB2312" w:hint="eastAsia"/>
          <w:sz w:val="32"/>
          <w:szCs w:val="32"/>
        </w:rPr>
        <w:t>团结凝聚力量，实干创造未来。我们要更加紧密地团结在以习近平同志为核心的党中央周围，高举中国特色社会主义伟大旗帜，以习近平新时代中国特色社会主义思想为指导，锐意进取，扎实工作，促进经济社会持续健康发展，为决胜全面建成小康社会、夺取新时代中国特色社会主义伟大胜利，为把我国建设成为富强民主文明和谐美丽的社会主义现代化强国、实现中华民族伟大复兴的中国梦作出新的贡献！</w:t>
      </w:r>
    </w:p>
    <w:sectPr w:rsidR="00AE712F" w:rsidSect="004664B5">
      <w:footerReference w:type="default" r:id="rId10"/>
      <w:pgSz w:w="11906" w:h="16838"/>
      <w:pgMar w:top="2098" w:right="1474" w:bottom="1985" w:left="1588" w:header="851" w:footer="1531"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6BEA" w:rsidRDefault="00296BEA" w:rsidP="0009132D">
      <w:r>
        <w:separator/>
      </w:r>
    </w:p>
  </w:endnote>
  <w:endnote w:type="continuationSeparator" w:id="0">
    <w:p w:rsidR="00296BEA" w:rsidRDefault="00296BEA" w:rsidP="0009132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_GBK">
    <w:altName w:val="微软雅黑"/>
    <w:charset w:val="86"/>
    <w:family w:val="script"/>
    <w:pitch w:val="default"/>
    <w:sig w:usb0="00000000" w:usb1="0000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华文中宋">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EastAsia" w:eastAsiaTheme="majorEastAsia" w:hAnsiTheme="majorEastAsia"/>
        <w:sz w:val="28"/>
        <w:szCs w:val="28"/>
      </w:rPr>
      <w:id w:val="28177042"/>
      <w:docPartObj>
        <w:docPartGallery w:val="Page Numbers (Bottom of Page)"/>
        <w:docPartUnique/>
      </w:docPartObj>
    </w:sdtPr>
    <w:sdtContent>
      <w:p w:rsidR="00444408" w:rsidRPr="00444408" w:rsidRDefault="00444408">
        <w:pPr>
          <w:pStyle w:val="a5"/>
          <w:rPr>
            <w:rFonts w:asciiTheme="majorEastAsia" w:eastAsiaTheme="majorEastAsia" w:hAnsiTheme="majorEastAsia"/>
            <w:sz w:val="28"/>
            <w:szCs w:val="28"/>
          </w:rPr>
        </w:pPr>
        <w:r w:rsidRPr="00444408">
          <w:rPr>
            <w:rFonts w:asciiTheme="majorEastAsia" w:eastAsiaTheme="majorEastAsia" w:hAnsiTheme="majorEastAsia" w:hint="eastAsia"/>
            <w:sz w:val="28"/>
            <w:szCs w:val="28"/>
          </w:rPr>
          <w:t xml:space="preserve">— </w:t>
        </w:r>
        <w:r w:rsidR="00A13271" w:rsidRPr="00444408">
          <w:rPr>
            <w:rFonts w:asciiTheme="majorEastAsia" w:eastAsiaTheme="majorEastAsia" w:hAnsiTheme="majorEastAsia"/>
            <w:sz w:val="28"/>
            <w:szCs w:val="28"/>
          </w:rPr>
          <w:fldChar w:fldCharType="begin"/>
        </w:r>
        <w:r w:rsidRPr="00444408">
          <w:rPr>
            <w:rFonts w:asciiTheme="majorEastAsia" w:eastAsiaTheme="majorEastAsia" w:hAnsiTheme="majorEastAsia"/>
            <w:sz w:val="28"/>
            <w:szCs w:val="28"/>
          </w:rPr>
          <w:instrText xml:space="preserve"> PAGE   \* MERGEFORMAT </w:instrText>
        </w:r>
        <w:r w:rsidR="00A13271" w:rsidRPr="00444408">
          <w:rPr>
            <w:rFonts w:asciiTheme="majorEastAsia" w:eastAsiaTheme="majorEastAsia" w:hAnsiTheme="majorEastAsia"/>
            <w:sz w:val="28"/>
            <w:szCs w:val="28"/>
          </w:rPr>
          <w:fldChar w:fldCharType="separate"/>
        </w:r>
        <w:r w:rsidR="00C41784" w:rsidRPr="00C41784">
          <w:rPr>
            <w:rFonts w:asciiTheme="majorEastAsia" w:eastAsiaTheme="majorEastAsia" w:hAnsiTheme="majorEastAsia"/>
            <w:noProof/>
            <w:sz w:val="28"/>
            <w:szCs w:val="28"/>
            <w:lang w:val="zh-CN"/>
          </w:rPr>
          <w:t>56</w:t>
        </w:r>
        <w:r w:rsidR="00A13271" w:rsidRPr="00444408">
          <w:rPr>
            <w:rFonts w:asciiTheme="majorEastAsia" w:eastAsiaTheme="majorEastAsia" w:hAnsiTheme="majorEastAsia"/>
            <w:sz w:val="28"/>
            <w:szCs w:val="28"/>
          </w:rPr>
          <w:fldChar w:fldCharType="end"/>
        </w:r>
        <w:r w:rsidRPr="00444408">
          <w:rPr>
            <w:rFonts w:asciiTheme="majorEastAsia" w:eastAsiaTheme="majorEastAsia" w:hAnsiTheme="majorEastAsia" w:hint="eastAsia"/>
            <w:sz w:val="28"/>
            <w:szCs w:val="28"/>
          </w:rPr>
          <w:t xml:space="preserve"> —</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EastAsia" w:eastAsiaTheme="majorEastAsia" w:hAnsiTheme="majorEastAsia"/>
        <w:sz w:val="28"/>
        <w:szCs w:val="28"/>
      </w:rPr>
      <w:id w:val="28177074"/>
      <w:docPartObj>
        <w:docPartGallery w:val="Page Numbers (Bottom of Page)"/>
        <w:docPartUnique/>
      </w:docPartObj>
    </w:sdtPr>
    <w:sdtContent>
      <w:p w:rsidR="00444408" w:rsidRPr="00444408" w:rsidRDefault="00444408">
        <w:pPr>
          <w:pStyle w:val="a5"/>
          <w:jc w:val="right"/>
          <w:rPr>
            <w:rFonts w:asciiTheme="majorEastAsia" w:eastAsiaTheme="majorEastAsia" w:hAnsiTheme="majorEastAsia"/>
            <w:sz w:val="28"/>
            <w:szCs w:val="28"/>
          </w:rPr>
        </w:pPr>
        <w:r w:rsidRPr="00444408">
          <w:rPr>
            <w:rFonts w:asciiTheme="majorEastAsia" w:eastAsiaTheme="majorEastAsia" w:hAnsiTheme="majorEastAsia" w:hint="eastAsia"/>
            <w:sz w:val="28"/>
            <w:szCs w:val="28"/>
          </w:rPr>
          <w:t xml:space="preserve">— </w:t>
        </w:r>
        <w:r w:rsidR="00A13271" w:rsidRPr="00444408">
          <w:rPr>
            <w:rFonts w:asciiTheme="majorEastAsia" w:eastAsiaTheme="majorEastAsia" w:hAnsiTheme="majorEastAsia"/>
            <w:sz w:val="28"/>
            <w:szCs w:val="28"/>
          </w:rPr>
          <w:fldChar w:fldCharType="begin"/>
        </w:r>
        <w:r w:rsidRPr="00444408">
          <w:rPr>
            <w:rFonts w:asciiTheme="majorEastAsia" w:eastAsiaTheme="majorEastAsia" w:hAnsiTheme="majorEastAsia"/>
            <w:sz w:val="28"/>
            <w:szCs w:val="28"/>
          </w:rPr>
          <w:instrText xml:space="preserve"> PAGE   \* MERGEFORMAT </w:instrText>
        </w:r>
        <w:r w:rsidR="00A13271" w:rsidRPr="00444408">
          <w:rPr>
            <w:rFonts w:asciiTheme="majorEastAsia" w:eastAsiaTheme="majorEastAsia" w:hAnsiTheme="majorEastAsia"/>
            <w:sz w:val="28"/>
            <w:szCs w:val="28"/>
          </w:rPr>
          <w:fldChar w:fldCharType="separate"/>
        </w:r>
        <w:r w:rsidR="00C41784" w:rsidRPr="00C41784">
          <w:rPr>
            <w:rFonts w:asciiTheme="majorEastAsia" w:eastAsiaTheme="majorEastAsia" w:hAnsiTheme="majorEastAsia"/>
            <w:noProof/>
            <w:sz w:val="28"/>
            <w:szCs w:val="28"/>
            <w:lang w:val="zh-CN"/>
          </w:rPr>
          <w:t>1</w:t>
        </w:r>
        <w:r w:rsidR="00A13271" w:rsidRPr="00444408">
          <w:rPr>
            <w:rFonts w:asciiTheme="majorEastAsia" w:eastAsiaTheme="majorEastAsia" w:hAnsiTheme="majorEastAsia"/>
            <w:sz w:val="28"/>
            <w:szCs w:val="28"/>
          </w:rPr>
          <w:fldChar w:fldCharType="end"/>
        </w:r>
        <w:r w:rsidRPr="00444408">
          <w:rPr>
            <w:rFonts w:asciiTheme="majorEastAsia" w:eastAsiaTheme="majorEastAsia" w:hAnsiTheme="majorEastAsia" w:hint="eastAsia"/>
            <w:sz w:val="28"/>
            <w:szCs w:val="28"/>
          </w:rPr>
          <w:t xml:space="preserve"> —</w:t>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0BB" w:rsidRPr="00444408" w:rsidRDefault="00444408">
    <w:pPr>
      <w:pStyle w:val="a5"/>
      <w:jc w:val="right"/>
      <w:rPr>
        <w:rFonts w:asciiTheme="minorEastAsia" w:hAnsiTheme="minorEastAsia"/>
        <w:sz w:val="28"/>
        <w:szCs w:val="28"/>
      </w:rPr>
    </w:pPr>
    <w:r w:rsidRPr="00444408">
      <w:rPr>
        <w:rFonts w:asciiTheme="minorEastAsia" w:hAnsiTheme="minorEastAsia" w:hint="eastAsia"/>
        <w:sz w:val="28"/>
        <w:szCs w:val="28"/>
      </w:rPr>
      <w:t xml:space="preserve">— </w:t>
    </w:r>
    <w:sdt>
      <w:sdtPr>
        <w:rPr>
          <w:rFonts w:asciiTheme="minorEastAsia" w:hAnsiTheme="minorEastAsia"/>
          <w:sz w:val="28"/>
          <w:szCs w:val="28"/>
        </w:rPr>
        <w:id w:val="28177041"/>
        <w:docPartObj>
          <w:docPartGallery w:val="Page Numbers (Bottom of Page)"/>
          <w:docPartUnique/>
        </w:docPartObj>
      </w:sdtPr>
      <w:sdtContent>
        <w:r w:rsidR="00A13271" w:rsidRPr="00444408">
          <w:rPr>
            <w:rFonts w:asciiTheme="minorEastAsia" w:hAnsiTheme="minorEastAsia"/>
            <w:sz w:val="28"/>
            <w:szCs w:val="28"/>
          </w:rPr>
          <w:fldChar w:fldCharType="begin"/>
        </w:r>
        <w:r w:rsidR="000A10BB" w:rsidRPr="00444408">
          <w:rPr>
            <w:rFonts w:asciiTheme="minorEastAsia" w:hAnsiTheme="minorEastAsia"/>
            <w:sz w:val="28"/>
            <w:szCs w:val="28"/>
          </w:rPr>
          <w:instrText xml:space="preserve"> PAGE   \* MERGEFORMAT </w:instrText>
        </w:r>
        <w:r w:rsidR="00A13271" w:rsidRPr="00444408">
          <w:rPr>
            <w:rFonts w:asciiTheme="minorEastAsia" w:hAnsiTheme="minorEastAsia"/>
            <w:sz w:val="28"/>
            <w:szCs w:val="28"/>
          </w:rPr>
          <w:fldChar w:fldCharType="separate"/>
        </w:r>
        <w:r w:rsidR="00C41784" w:rsidRPr="00C41784">
          <w:rPr>
            <w:rFonts w:asciiTheme="minorEastAsia" w:hAnsiTheme="minorEastAsia"/>
            <w:noProof/>
            <w:sz w:val="28"/>
            <w:szCs w:val="28"/>
            <w:lang w:val="zh-CN"/>
          </w:rPr>
          <w:t>55</w:t>
        </w:r>
        <w:r w:rsidR="00A13271" w:rsidRPr="00444408">
          <w:rPr>
            <w:rFonts w:asciiTheme="minorEastAsia" w:hAnsiTheme="minorEastAsia"/>
            <w:sz w:val="28"/>
            <w:szCs w:val="28"/>
          </w:rPr>
          <w:fldChar w:fldCharType="end"/>
        </w:r>
        <w:r w:rsidRPr="00444408">
          <w:rPr>
            <w:rFonts w:asciiTheme="minorEastAsia" w:hAnsiTheme="minorEastAsia" w:hint="eastAsia"/>
            <w:sz w:val="28"/>
            <w:szCs w:val="28"/>
          </w:rPr>
          <w:t xml:space="preserve"> —</w:t>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6BEA" w:rsidRDefault="00296BEA" w:rsidP="0009132D">
      <w:r>
        <w:separator/>
      </w:r>
    </w:p>
  </w:footnote>
  <w:footnote w:type="continuationSeparator" w:id="0">
    <w:p w:rsidR="00296BEA" w:rsidRDefault="00296BEA" w:rsidP="0009132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253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C2AEE"/>
    <w:rsid w:val="0000619B"/>
    <w:rsid w:val="00010F92"/>
    <w:rsid w:val="000514BE"/>
    <w:rsid w:val="00060BA3"/>
    <w:rsid w:val="000628D2"/>
    <w:rsid w:val="00072598"/>
    <w:rsid w:val="00075908"/>
    <w:rsid w:val="00082C94"/>
    <w:rsid w:val="000830D6"/>
    <w:rsid w:val="0009132D"/>
    <w:rsid w:val="000A10BB"/>
    <w:rsid w:val="000A5A57"/>
    <w:rsid w:val="000B2CF1"/>
    <w:rsid w:val="000E0D99"/>
    <w:rsid w:val="000E13B8"/>
    <w:rsid w:val="000E4636"/>
    <w:rsid w:val="000F26CB"/>
    <w:rsid w:val="001500BD"/>
    <w:rsid w:val="001609C5"/>
    <w:rsid w:val="001734FA"/>
    <w:rsid w:val="00192CD9"/>
    <w:rsid w:val="001A188A"/>
    <w:rsid w:val="001A2CC8"/>
    <w:rsid w:val="001A7045"/>
    <w:rsid w:val="001B378B"/>
    <w:rsid w:val="001D2D8D"/>
    <w:rsid w:val="001E5A89"/>
    <w:rsid w:val="001F0150"/>
    <w:rsid w:val="00225B1A"/>
    <w:rsid w:val="00265B89"/>
    <w:rsid w:val="00296BEA"/>
    <w:rsid w:val="002D1122"/>
    <w:rsid w:val="002D40C2"/>
    <w:rsid w:val="002E5BF4"/>
    <w:rsid w:val="002F082E"/>
    <w:rsid w:val="003203C9"/>
    <w:rsid w:val="003229A9"/>
    <w:rsid w:val="00333846"/>
    <w:rsid w:val="003576E8"/>
    <w:rsid w:val="003707AF"/>
    <w:rsid w:val="00374DBD"/>
    <w:rsid w:val="00385C4F"/>
    <w:rsid w:val="00396CAA"/>
    <w:rsid w:val="003E51DF"/>
    <w:rsid w:val="003E5F7D"/>
    <w:rsid w:val="003E6068"/>
    <w:rsid w:val="00407FEA"/>
    <w:rsid w:val="0041227A"/>
    <w:rsid w:val="0041602D"/>
    <w:rsid w:val="00416A0D"/>
    <w:rsid w:val="00432250"/>
    <w:rsid w:val="0043549C"/>
    <w:rsid w:val="00444408"/>
    <w:rsid w:val="004664B5"/>
    <w:rsid w:val="00476137"/>
    <w:rsid w:val="004A49E2"/>
    <w:rsid w:val="004D2957"/>
    <w:rsid w:val="004E1F5B"/>
    <w:rsid w:val="005047A3"/>
    <w:rsid w:val="0054326A"/>
    <w:rsid w:val="005551FC"/>
    <w:rsid w:val="00562EBB"/>
    <w:rsid w:val="00565094"/>
    <w:rsid w:val="005B19EE"/>
    <w:rsid w:val="005B1BF4"/>
    <w:rsid w:val="005C62DC"/>
    <w:rsid w:val="005D10F2"/>
    <w:rsid w:val="005E47E9"/>
    <w:rsid w:val="005F7182"/>
    <w:rsid w:val="00661A0A"/>
    <w:rsid w:val="00684FF2"/>
    <w:rsid w:val="00693C67"/>
    <w:rsid w:val="006A7450"/>
    <w:rsid w:val="006B7C19"/>
    <w:rsid w:val="006C6943"/>
    <w:rsid w:val="006D40B8"/>
    <w:rsid w:val="006E575B"/>
    <w:rsid w:val="006F161C"/>
    <w:rsid w:val="00752E34"/>
    <w:rsid w:val="00793680"/>
    <w:rsid w:val="007B7690"/>
    <w:rsid w:val="007F4F39"/>
    <w:rsid w:val="00803408"/>
    <w:rsid w:val="0080765F"/>
    <w:rsid w:val="008159F1"/>
    <w:rsid w:val="00817003"/>
    <w:rsid w:val="008315C3"/>
    <w:rsid w:val="00840AC4"/>
    <w:rsid w:val="0084438C"/>
    <w:rsid w:val="008464F6"/>
    <w:rsid w:val="00853309"/>
    <w:rsid w:val="00863E8E"/>
    <w:rsid w:val="00871B57"/>
    <w:rsid w:val="00896E5E"/>
    <w:rsid w:val="008B3849"/>
    <w:rsid w:val="008B6927"/>
    <w:rsid w:val="008C5FA1"/>
    <w:rsid w:val="008E366C"/>
    <w:rsid w:val="008E4DA7"/>
    <w:rsid w:val="0090650F"/>
    <w:rsid w:val="00917008"/>
    <w:rsid w:val="009239BF"/>
    <w:rsid w:val="00927B7A"/>
    <w:rsid w:val="0097004E"/>
    <w:rsid w:val="00974BEC"/>
    <w:rsid w:val="009903A8"/>
    <w:rsid w:val="009B23D2"/>
    <w:rsid w:val="009B6077"/>
    <w:rsid w:val="009C6D1A"/>
    <w:rsid w:val="009F3C87"/>
    <w:rsid w:val="00A047B4"/>
    <w:rsid w:val="00A07CC8"/>
    <w:rsid w:val="00A07E40"/>
    <w:rsid w:val="00A13271"/>
    <w:rsid w:val="00A163EC"/>
    <w:rsid w:val="00A56BDD"/>
    <w:rsid w:val="00A62FA8"/>
    <w:rsid w:val="00A71AD3"/>
    <w:rsid w:val="00A7333C"/>
    <w:rsid w:val="00A77FF9"/>
    <w:rsid w:val="00A841F3"/>
    <w:rsid w:val="00A92C54"/>
    <w:rsid w:val="00A97B55"/>
    <w:rsid w:val="00AA7459"/>
    <w:rsid w:val="00AE09AC"/>
    <w:rsid w:val="00AE3FCF"/>
    <w:rsid w:val="00AE712F"/>
    <w:rsid w:val="00B33933"/>
    <w:rsid w:val="00BA7748"/>
    <w:rsid w:val="00BB5383"/>
    <w:rsid w:val="00BB7BB7"/>
    <w:rsid w:val="00BC2CAB"/>
    <w:rsid w:val="00BF0108"/>
    <w:rsid w:val="00C05C3D"/>
    <w:rsid w:val="00C116EC"/>
    <w:rsid w:val="00C20FC4"/>
    <w:rsid w:val="00C41784"/>
    <w:rsid w:val="00C569FE"/>
    <w:rsid w:val="00C56C8A"/>
    <w:rsid w:val="00C57DD9"/>
    <w:rsid w:val="00C863F6"/>
    <w:rsid w:val="00C906B3"/>
    <w:rsid w:val="00C951AB"/>
    <w:rsid w:val="00CA7287"/>
    <w:rsid w:val="00CE365E"/>
    <w:rsid w:val="00CE45BA"/>
    <w:rsid w:val="00D11D9B"/>
    <w:rsid w:val="00D21FE8"/>
    <w:rsid w:val="00D33991"/>
    <w:rsid w:val="00D35684"/>
    <w:rsid w:val="00D81D3B"/>
    <w:rsid w:val="00DA108F"/>
    <w:rsid w:val="00DD5483"/>
    <w:rsid w:val="00DD59AB"/>
    <w:rsid w:val="00DE19F6"/>
    <w:rsid w:val="00DE68A2"/>
    <w:rsid w:val="00DF6C68"/>
    <w:rsid w:val="00E22EE1"/>
    <w:rsid w:val="00E3654E"/>
    <w:rsid w:val="00E40695"/>
    <w:rsid w:val="00E42C82"/>
    <w:rsid w:val="00E478D9"/>
    <w:rsid w:val="00E6576F"/>
    <w:rsid w:val="00E67C47"/>
    <w:rsid w:val="00E7465D"/>
    <w:rsid w:val="00E75912"/>
    <w:rsid w:val="00E819EE"/>
    <w:rsid w:val="00E9395C"/>
    <w:rsid w:val="00E952DB"/>
    <w:rsid w:val="00EC2AEE"/>
    <w:rsid w:val="00EC77F1"/>
    <w:rsid w:val="00ED74E6"/>
    <w:rsid w:val="00EE0C5A"/>
    <w:rsid w:val="00F248BD"/>
    <w:rsid w:val="00F5547C"/>
    <w:rsid w:val="00F668CD"/>
    <w:rsid w:val="00FA3E8E"/>
    <w:rsid w:val="00FC0D48"/>
    <w:rsid w:val="00FF022C"/>
    <w:rsid w:val="07312426"/>
    <w:rsid w:val="1B91214E"/>
    <w:rsid w:val="26B50F58"/>
    <w:rsid w:val="28F44038"/>
    <w:rsid w:val="2FF32556"/>
    <w:rsid w:val="3173613D"/>
    <w:rsid w:val="32525CA6"/>
    <w:rsid w:val="384C6E88"/>
    <w:rsid w:val="431138B3"/>
    <w:rsid w:val="47125ACF"/>
    <w:rsid w:val="60F85AC3"/>
    <w:rsid w:val="63022062"/>
    <w:rsid w:val="6EDB641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header" w:semiHidden="0" w:qFormat="1"/>
    <w:lsdException w:name="footer" w:semiHidden="0" w:qFormat="1"/>
    <w:lsdException w:name="caption" w:uiPriority="35" w:qFormat="1"/>
    <w:lsdException w:name="page number" w:semiHidden="0"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Document Map" w:semiHidden="0" w:qFormat="1"/>
    <w:lsdException w:name="Normal (Web)" w:semiHidden="0" w:qFormat="1"/>
    <w:lsdException w:name="Normal Table"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32D"/>
    <w:pPr>
      <w:widowControl w:val="0"/>
      <w:jc w:val="both"/>
    </w:pPr>
    <w:rPr>
      <w:kern w:val="2"/>
      <w:sz w:val="21"/>
      <w:szCs w:val="22"/>
    </w:rPr>
  </w:style>
  <w:style w:type="paragraph" w:styleId="1">
    <w:name w:val="heading 1"/>
    <w:basedOn w:val="a"/>
    <w:next w:val="a"/>
    <w:link w:val="1Char"/>
    <w:uiPriority w:val="9"/>
    <w:qFormat/>
    <w:rsid w:val="0009132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rsid w:val="0009132D"/>
    <w:pPr>
      <w:ind w:left="1260"/>
      <w:jc w:val="left"/>
    </w:pPr>
    <w:rPr>
      <w:rFonts w:cstheme="minorHAnsi"/>
      <w:sz w:val="18"/>
      <w:szCs w:val="18"/>
    </w:rPr>
  </w:style>
  <w:style w:type="paragraph" w:styleId="a3">
    <w:name w:val="Document Map"/>
    <w:basedOn w:val="a"/>
    <w:link w:val="Char"/>
    <w:uiPriority w:val="99"/>
    <w:unhideWhenUsed/>
    <w:qFormat/>
    <w:rsid w:val="0009132D"/>
    <w:rPr>
      <w:rFonts w:ascii="宋体" w:eastAsia="宋体"/>
      <w:sz w:val="18"/>
      <w:szCs w:val="18"/>
    </w:rPr>
  </w:style>
  <w:style w:type="paragraph" w:styleId="5">
    <w:name w:val="toc 5"/>
    <w:basedOn w:val="a"/>
    <w:next w:val="a"/>
    <w:uiPriority w:val="39"/>
    <w:unhideWhenUsed/>
    <w:qFormat/>
    <w:rsid w:val="0009132D"/>
    <w:pPr>
      <w:ind w:left="840"/>
      <w:jc w:val="left"/>
    </w:pPr>
    <w:rPr>
      <w:rFonts w:cstheme="minorHAnsi"/>
      <w:sz w:val="18"/>
      <w:szCs w:val="18"/>
    </w:rPr>
  </w:style>
  <w:style w:type="paragraph" w:styleId="3">
    <w:name w:val="toc 3"/>
    <w:basedOn w:val="a"/>
    <w:next w:val="a"/>
    <w:uiPriority w:val="39"/>
    <w:unhideWhenUsed/>
    <w:qFormat/>
    <w:rsid w:val="0009132D"/>
    <w:pPr>
      <w:ind w:left="420"/>
      <w:jc w:val="left"/>
    </w:pPr>
    <w:rPr>
      <w:rFonts w:cstheme="minorHAnsi"/>
      <w:i/>
      <w:iCs/>
      <w:sz w:val="20"/>
      <w:szCs w:val="20"/>
    </w:rPr>
  </w:style>
  <w:style w:type="paragraph" w:styleId="8">
    <w:name w:val="toc 8"/>
    <w:basedOn w:val="a"/>
    <w:next w:val="a"/>
    <w:uiPriority w:val="39"/>
    <w:unhideWhenUsed/>
    <w:qFormat/>
    <w:rsid w:val="0009132D"/>
    <w:pPr>
      <w:ind w:left="1470"/>
      <w:jc w:val="left"/>
    </w:pPr>
    <w:rPr>
      <w:rFonts w:cstheme="minorHAnsi"/>
      <w:sz w:val="18"/>
      <w:szCs w:val="18"/>
    </w:rPr>
  </w:style>
  <w:style w:type="paragraph" w:styleId="a4">
    <w:name w:val="Balloon Text"/>
    <w:basedOn w:val="a"/>
    <w:link w:val="Char0"/>
    <w:uiPriority w:val="99"/>
    <w:unhideWhenUsed/>
    <w:qFormat/>
    <w:rsid w:val="0009132D"/>
    <w:rPr>
      <w:sz w:val="18"/>
      <w:szCs w:val="18"/>
    </w:rPr>
  </w:style>
  <w:style w:type="paragraph" w:styleId="a5">
    <w:name w:val="footer"/>
    <w:basedOn w:val="a"/>
    <w:link w:val="Char1"/>
    <w:uiPriority w:val="99"/>
    <w:unhideWhenUsed/>
    <w:qFormat/>
    <w:rsid w:val="0009132D"/>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09132D"/>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09132D"/>
    <w:pPr>
      <w:spacing w:before="120" w:after="120"/>
      <w:jc w:val="left"/>
    </w:pPr>
    <w:rPr>
      <w:rFonts w:cstheme="minorHAnsi"/>
      <w:b/>
      <w:bCs/>
      <w:caps/>
      <w:sz w:val="20"/>
      <w:szCs w:val="20"/>
    </w:rPr>
  </w:style>
  <w:style w:type="paragraph" w:styleId="4">
    <w:name w:val="toc 4"/>
    <w:basedOn w:val="a"/>
    <w:next w:val="a"/>
    <w:uiPriority w:val="39"/>
    <w:unhideWhenUsed/>
    <w:qFormat/>
    <w:rsid w:val="0009132D"/>
    <w:pPr>
      <w:ind w:left="630"/>
      <w:jc w:val="left"/>
    </w:pPr>
    <w:rPr>
      <w:rFonts w:cstheme="minorHAnsi"/>
      <w:sz w:val="18"/>
      <w:szCs w:val="18"/>
    </w:rPr>
  </w:style>
  <w:style w:type="paragraph" w:styleId="6">
    <w:name w:val="toc 6"/>
    <w:basedOn w:val="a"/>
    <w:next w:val="a"/>
    <w:uiPriority w:val="39"/>
    <w:unhideWhenUsed/>
    <w:qFormat/>
    <w:rsid w:val="0009132D"/>
    <w:pPr>
      <w:ind w:left="1050"/>
      <w:jc w:val="left"/>
    </w:pPr>
    <w:rPr>
      <w:rFonts w:cstheme="minorHAnsi"/>
      <w:sz w:val="18"/>
      <w:szCs w:val="18"/>
    </w:rPr>
  </w:style>
  <w:style w:type="paragraph" w:styleId="2">
    <w:name w:val="toc 2"/>
    <w:basedOn w:val="a"/>
    <w:next w:val="a"/>
    <w:uiPriority w:val="39"/>
    <w:unhideWhenUsed/>
    <w:qFormat/>
    <w:rsid w:val="0009132D"/>
    <w:pPr>
      <w:ind w:left="210"/>
      <w:jc w:val="left"/>
    </w:pPr>
    <w:rPr>
      <w:rFonts w:cstheme="minorHAnsi"/>
      <w:smallCaps/>
      <w:sz w:val="20"/>
      <w:szCs w:val="20"/>
    </w:rPr>
  </w:style>
  <w:style w:type="paragraph" w:styleId="9">
    <w:name w:val="toc 9"/>
    <w:basedOn w:val="a"/>
    <w:next w:val="a"/>
    <w:uiPriority w:val="39"/>
    <w:unhideWhenUsed/>
    <w:qFormat/>
    <w:rsid w:val="0009132D"/>
    <w:pPr>
      <w:ind w:left="1680"/>
      <w:jc w:val="left"/>
    </w:pPr>
    <w:rPr>
      <w:rFonts w:cstheme="minorHAnsi"/>
      <w:sz w:val="18"/>
      <w:szCs w:val="18"/>
    </w:rPr>
  </w:style>
  <w:style w:type="paragraph" w:styleId="a7">
    <w:name w:val="Normal (Web)"/>
    <w:basedOn w:val="a"/>
    <w:uiPriority w:val="99"/>
    <w:unhideWhenUsed/>
    <w:qFormat/>
    <w:rsid w:val="0009132D"/>
    <w:pPr>
      <w:widowControl/>
      <w:spacing w:before="100" w:beforeAutospacing="1" w:after="100" w:afterAutospacing="1"/>
      <w:jc w:val="left"/>
    </w:pPr>
    <w:rPr>
      <w:rFonts w:ascii="宋体" w:eastAsia="宋体" w:hAnsi="宋体" w:cs="宋体"/>
      <w:kern w:val="0"/>
      <w:sz w:val="24"/>
      <w:szCs w:val="24"/>
    </w:rPr>
  </w:style>
  <w:style w:type="character" w:styleId="a8">
    <w:name w:val="page number"/>
    <w:basedOn w:val="a0"/>
    <w:uiPriority w:val="99"/>
    <w:unhideWhenUsed/>
    <w:qFormat/>
    <w:rsid w:val="0009132D"/>
  </w:style>
  <w:style w:type="character" w:styleId="a9">
    <w:name w:val="Hyperlink"/>
    <w:basedOn w:val="a0"/>
    <w:uiPriority w:val="99"/>
    <w:unhideWhenUsed/>
    <w:qFormat/>
    <w:rsid w:val="0009132D"/>
    <w:rPr>
      <w:color w:val="0000FF" w:themeColor="hyperlink"/>
      <w:u w:val="single"/>
    </w:rPr>
  </w:style>
  <w:style w:type="character" w:customStyle="1" w:styleId="Char">
    <w:name w:val="文档结构图 Char"/>
    <w:basedOn w:val="a0"/>
    <w:link w:val="a3"/>
    <w:uiPriority w:val="99"/>
    <w:semiHidden/>
    <w:qFormat/>
    <w:rsid w:val="0009132D"/>
    <w:rPr>
      <w:rFonts w:ascii="宋体" w:eastAsia="宋体"/>
      <w:sz w:val="18"/>
      <w:szCs w:val="18"/>
    </w:rPr>
  </w:style>
  <w:style w:type="character" w:customStyle="1" w:styleId="Char2">
    <w:name w:val="页眉 Char"/>
    <w:basedOn w:val="a0"/>
    <w:link w:val="a6"/>
    <w:uiPriority w:val="99"/>
    <w:qFormat/>
    <w:rsid w:val="0009132D"/>
    <w:rPr>
      <w:sz w:val="18"/>
      <w:szCs w:val="18"/>
    </w:rPr>
  </w:style>
  <w:style w:type="character" w:customStyle="1" w:styleId="Char1">
    <w:name w:val="页脚 Char"/>
    <w:basedOn w:val="a0"/>
    <w:link w:val="a5"/>
    <w:uiPriority w:val="99"/>
    <w:qFormat/>
    <w:rsid w:val="0009132D"/>
    <w:rPr>
      <w:sz w:val="18"/>
      <w:szCs w:val="18"/>
    </w:rPr>
  </w:style>
  <w:style w:type="paragraph" w:customStyle="1" w:styleId="11">
    <w:name w:val="列出段落1"/>
    <w:basedOn w:val="a"/>
    <w:uiPriority w:val="34"/>
    <w:qFormat/>
    <w:rsid w:val="0009132D"/>
    <w:pPr>
      <w:ind w:firstLine="420"/>
    </w:pPr>
  </w:style>
  <w:style w:type="character" w:customStyle="1" w:styleId="Char0">
    <w:name w:val="批注框文本 Char"/>
    <w:basedOn w:val="a0"/>
    <w:link w:val="a4"/>
    <w:uiPriority w:val="99"/>
    <w:semiHidden/>
    <w:rsid w:val="0009132D"/>
    <w:rPr>
      <w:sz w:val="18"/>
      <w:szCs w:val="18"/>
    </w:rPr>
  </w:style>
  <w:style w:type="character" w:customStyle="1" w:styleId="1Char">
    <w:name w:val="标题 1 Char"/>
    <w:basedOn w:val="a0"/>
    <w:link w:val="1"/>
    <w:uiPriority w:val="9"/>
    <w:qFormat/>
    <w:rsid w:val="0009132D"/>
    <w:rPr>
      <w:b/>
      <w:bCs/>
      <w:kern w:val="44"/>
      <w:sz w:val="44"/>
      <w:szCs w:val="44"/>
    </w:rPr>
  </w:style>
  <w:style w:type="paragraph" w:customStyle="1" w:styleId="TOC1">
    <w:name w:val="TOC 标题1"/>
    <w:basedOn w:val="1"/>
    <w:next w:val="a"/>
    <w:uiPriority w:val="39"/>
    <w:unhideWhenUsed/>
    <w:qFormat/>
    <w:rsid w:val="0009132D"/>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styleId="aa">
    <w:name w:val="Strong"/>
    <w:basedOn w:val="a0"/>
    <w:uiPriority w:val="22"/>
    <w:qFormat/>
    <w:rsid w:val="00AE712F"/>
    <w:rPr>
      <w:b/>
      <w:bCs/>
    </w:rPr>
  </w:style>
  <w:style w:type="character" w:customStyle="1" w:styleId="apple-converted-space">
    <w:name w:val="apple-converted-space"/>
    <w:basedOn w:val="a0"/>
    <w:rsid w:val="006D40B8"/>
  </w:style>
  <w:style w:type="paragraph" w:styleId="ab">
    <w:name w:val="List Paragraph"/>
    <w:basedOn w:val="a"/>
    <w:uiPriority w:val="99"/>
    <w:unhideWhenUsed/>
    <w:rsid w:val="008B6927"/>
    <w:pPr>
      <w:ind w:firstLineChars="200" w:firstLine="420"/>
    </w:pPr>
  </w:style>
</w:styles>
</file>

<file path=word/webSettings.xml><?xml version="1.0" encoding="utf-8"?>
<w:webSettings xmlns:r="http://schemas.openxmlformats.org/officeDocument/2006/relationships" xmlns:w="http://schemas.openxmlformats.org/wordprocessingml/2006/main">
  <w:divs>
    <w:div w:id="271523035">
      <w:bodyDiv w:val="1"/>
      <w:marLeft w:val="0"/>
      <w:marRight w:val="0"/>
      <w:marTop w:val="0"/>
      <w:marBottom w:val="0"/>
      <w:divBdr>
        <w:top w:val="none" w:sz="0" w:space="0" w:color="auto"/>
        <w:left w:val="none" w:sz="0" w:space="0" w:color="auto"/>
        <w:bottom w:val="none" w:sz="0" w:space="0" w:color="auto"/>
        <w:right w:val="none" w:sz="0" w:space="0" w:color="auto"/>
      </w:divBdr>
    </w:div>
    <w:div w:id="282542167">
      <w:bodyDiv w:val="1"/>
      <w:marLeft w:val="0"/>
      <w:marRight w:val="0"/>
      <w:marTop w:val="0"/>
      <w:marBottom w:val="0"/>
      <w:divBdr>
        <w:top w:val="none" w:sz="0" w:space="0" w:color="auto"/>
        <w:left w:val="none" w:sz="0" w:space="0" w:color="auto"/>
        <w:bottom w:val="none" w:sz="0" w:space="0" w:color="auto"/>
        <w:right w:val="none" w:sz="0" w:space="0" w:color="auto"/>
      </w:divBdr>
    </w:div>
    <w:div w:id="415370753">
      <w:bodyDiv w:val="1"/>
      <w:marLeft w:val="0"/>
      <w:marRight w:val="0"/>
      <w:marTop w:val="0"/>
      <w:marBottom w:val="0"/>
      <w:divBdr>
        <w:top w:val="none" w:sz="0" w:space="0" w:color="auto"/>
        <w:left w:val="none" w:sz="0" w:space="0" w:color="auto"/>
        <w:bottom w:val="none" w:sz="0" w:space="0" w:color="auto"/>
        <w:right w:val="none" w:sz="0" w:space="0" w:color="auto"/>
      </w:divBdr>
    </w:div>
    <w:div w:id="538511364">
      <w:bodyDiv w:val="1"/>
      <w:marLeft w:val="0"/>
      <w:marRight w:val="0"/>
      <w:marTop w:val="0"/>
      <w:marBottom w:val="0"/>
      <w:divBdr>
        <w:top w:val="none" w:sz="0" w:space="0" w:color="auto"/>
        <w:left w:val="none" w:sz="0" w:space="0" w:color="auto"/>
        <w:bottom w:val="none" w:sz="0" w:space="0" w:color="auto"/>
        <w:right w:val="none" w:sz="0" w:space="0" w:color="auto"/>
      </w:divBdr>
      <w:divsChild>
        <w:div w:id="1719817062">
          <w:marLeft w:val="0"/>
          <w:marRight w:val="0"/>
          <w:marTop w:val="0"/>
          <w:marBottom w:val="0"/>
          <w:divBdr>
            <w:top w:val="none" w:sz="0" w:space="0" w:color="auto"/>
            <w:left w:val="none" w:sz="0" w:space="0" w:color="auto"/>
            <w:bottom w:val="none" w:sz="0" w:space="0" w:color="auto"/>
            <w:right w:val="none" w:sz="0" w:space="0" w:color="auto"/>
          </w:divBdr>
        </w:div>
      </w:divsChild>
    </w:div>
    <w:div w:id="791285625">
      <w:bodyDiv w:val="1"/>
      <w:marLeft w:val="0"/>
      <w:marRight w:val="0"/>
      <w:marTop w:val="0"/>
      <w:marBottom w:val="0"/>
      <w:divBdr>
        <w:top w:val="none" w:sz="0" w:space="0" w:color="auto"/>
        <w:left w:val="none" w:sz="0" w:space="0" w:color="auto"/>
        <w:bottom w:val="none" w:sz="0" w:space="0" w:color="auto"/>
        <w:right w:val="none" w:sz="0" w:space="0" w:color="auto"/>
      </w:divBdr>
    </w:div>
    <w:div w:id="951596227">
      <w:bodyDiv w:val="1"/>
      <w:marLeft w:val="0"/>
      <w:marRight w:val="0"/>
      <w:marTop w:val="0"/>
      <w:marBottom w:val="0"/>
      <w:divBdr>
        <w:top w:val="none" w:sz="0" w:space="0" w:color="auto"/>
        <w:left w:val="none" w:sz="0" w:space="0" w:color="auto"/>
        <w:bottom w:val="none" w:sz="0" w:space="0" w:color="auto"/>
        <w:right w:val="none" w:sz="0" w:space="0" w:color="auto"/>
      </w:divBdr>
    </w:div>
    <w:div w:id="1090195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581EED-1CB1-4432-8930-60D7814F4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56</Pages>
  <Words>4686</Words>
  <Characters>26715</Characters>
  <Application>Microsoft Office Word</Application>
  <DocSecurity>0</DocSecurity>
  <Lines>222</Lines>
  <Paragraphs>62</Paragraphs>
  <ScaleCrop>false</ScaleCrop>
  <Company/>
  <LinksUpToDate>false</LinksUpToDate>
  <CharactersWithSpaces>31339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YuMJ</dc:creator>
  <cp:lastModifiedBy>Administrator</cp:lastModifiedBy>
  <cp:revision>11</cp:revision>
  <cp:lastPrinted>2017-06-05T01:03:00Z</cp:lastPrinted>
  <dcterms:created xsi:type="dcterms:W3CDTF">2018-04-08T07:45:00Z</dcterms:created>
  <dcterms:modified xsi:type="dcterms:W3CDTF">2018-04-09T03:24:00Z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